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FF5" w:rsidRPr="009F4FF5" w:rsidRDefault="009F4FF5" w:rsidP="009F4FF5">
      <w:pPr>
        <w:spacing w:before="100" w:beforeAutospacing="1" w:after="100" w:afterAutospacing="1"/>
        <w:jc w:val="both"/>
        <w:rPr>
          <w:rFonts w:ascii="Calibri" w:hAnsi="Calibri"/>
          <w:color w:val="333333"/>
          <w:sz w:val="22"/>
          <w:szCs w:val="22"/>
        </w:rPr>
      </w:pPr>
      <w:bookmarkStart w:id="0" w:name="_Toc343780077"/>
      <w:r w:rsidRPr="009F4FF5">
        <w:rPr>
          <w:rFonts w:ascii="Calibri" w:hAnsi="Calibri"/>
          <w:b/>
          <w:color w:val="C00000"/>
          <w:kern w:val="0"/>
          <w:sz w:val="28"/>
          <w:szCs w:val="28"/>
        </w:rPr>
        <w:t>Informacja o trenerze prowadzącym szkolenia</w:t>
      </w:r>
      <w:bookmarkEnd w:id="0"/>
    </w:p>
    <w:p w:rsidR="009F4FF5" w:rsidRPr="009F4FF5" w:rsidRDefault="0059749B" w:rsidP="009F4FF5">
      <w:pPr>
        <w:spacing w:after="200" w:line="276" w:lineRule="auto"/>
        <w:rPr>
          <w:rFonts w:ascii="Calibri" w:hAnsi="Calibri"/>
          <w:b/>
          <w:color w:val="auto"/>
          <w:kern w:val="0"/>
          <w:sz w:val="22"/>
          <w:szCs w:val="22"/>
          <w:lang w:eastAsia="en-US"/>
        </w:rPr>
      </w:pPr>
      <w:r>
        <w:rPr>
          <w:rFonts w:ascii="Calibri" w:hAnsi="Calibri"/>
          <w:b/>
          <w:noProof/>
          <w:color w:val="auto"/>
          <w:kern w:val="0"/>
          <w:sz w:val="22"/>
          <w:szCs w:val="2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23495</wp:posOffset>
            </wp:positionH>
            <wp:positionV relativeFrom="paragraph">
              <wp:posOffset>52705</wp:posOffset>
            </wp:positionV>
            <wp:extent cx="1209675" cy="1819275"/>
            <wp:effectExtent l="19050" t="0" r="9525" b="0"/>
            <wp:wrapSquare wrapText="bothSides"/>
            <wp:docPr id="3" name="Obraz 2" descr="_MG_6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_MG_621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F4FF5" w:rsidRPr="009F4FF5">
        <w:rPr>
          <w:rFonts w:ascii="Calibri" w:hAnsi="Calibri"/>
          <w:b/>
          <w:color w:val="auto"/>
          <w:kern w:val="0"/>
          <w:sz w:val="22"/>
          <w:szCs w:val="22"/>
          <w:lang w:eastAsia="en-US"/>
        </w:rPr>
        <w:t>Andrzej Piróg</w:t>
      </w:r>
    </w:p>
    <w:p w:rsidR="009F4FF5" w:rsidRPr="009F4FF5" w:rsidRDefault="009F4FF5" w:rsidP="009F4FF5">
      <w:pPr>
        <w:spacing w:after="200" w:line="276" w:lineRule="auto"/>
        <w:jc w:val="both"/>
        <w:rPr>
          <w:rFonts w:ascii="Calibri" w:hAnsi="Calibri"/>
          <w:color w:val="414751"/>
          <w:kern w:val="0"/>
          <w:sz w:val="24"/>
          <w:szCs w:val="24"/>
        </w:rPr>
      </w:pPr>
      <w:r w:rsidRPr="009F4FF5">
        <w:rPr>
          <w:rFonts w:ascii="Calibri" w:hAnsi="Calibri"/>
          <w:color w:val="414751"/>
          <w:kern w:val="0"/>
          <w:sz w:val="24"/>
          <w:szCs w:val="24"/>
        </w:rPr>
        <w:t xml:space="preserve">Od kilkunastu lat związany z obsługą Klienta. Swoją karierę w tym obszarze rozpoczął od obsługi reklamacji w międzynarodowym koncernie i ten obszar jest mu do dziś szczególnie bliski. Przez wiele lat doskonalił się w umiejętności radzenia sobie w trudnych sytuacjach, jak też miał okazję wdrażać szereg innowacyjnych rozwiązań polepszających jakość swojej pracy i zespołu ds. reklamacji. </w:t>
      </w:r>
      <w:r w:rsidR="0059749B">
        <w:rPr>
          <w:rFonts w:ascii="Calibri" w:hAnsi="Calibri"/>
          <w:color w:val="414751"/>
          <w:kern w:val="0"/>
          <w:sz w:val="24"/>
          <w:szCs w:val="24"/>
        </w:rPr>
        <w:br/>
      </w:r>
      <w:r w:rsidR="0059749B">
        <w:rPr>
          <w:rFonts w:ascii="Calibri" w:hAnsi="Calibri"/>
          <w:color w:val="414751"/>
          <w:sz w:val="24"/>
        </w:rPr>
        <w:t>W trakcie rozwijania swoich umiejętności</w:t>
      </w:r>
      <w:r w:rsidR="0059749B" w:rsidRPr="00316FA3">
        <w:rPr>
          <w:rFonts w:ascii="Calibri" w:hAnsi="Calibri"/>
          <w:color w:val="414751"/>
          <w:kern w:val="0"/>
          <w:sz w:val="24"/>
          <w:szCs w:val="24"/>
        </w:rPr>
        <w:t xml:space="preserve"> doszedł do wniosku, że nie istnieje ktoś taki, jak „trudny Klient” – są tylko trudne sytuacje, które musimy uczyć się rozwiązywać</w:t>
      </w:r>
      <w:r w:rsidRPr="009F4FF5">
        <w:rPr>
          <w:rFonts w:ascii="Calibri" w:hAnsi="Calibri"/>
          <w:color w:val="414751"/>
          <w:kern w:val="0"/>
          <w:sz w:val="24"/>
          <w:szCs w:val="24"/>
        </w:rPr>
        <w:t>.</w:t>
      </w:r>
    </w:p>
    <w:p w:rsidR="009F4FF5" w:rsidRPr="009F4FF5" w:rsidRDefault="009F4FF5" w:rsidP="009F4FF5">
      <w:pPr>
        <w:spacing w:after="200" w:line="276" w:lineRule="auto"/>
        <w:jc w:val="both"/>
        <w:rPr>
          <w:rFonts w:ascii="Calibri" w:hAnsi="Calibri"/>
          <w:color w:val="414751"/>
          <w:kern w:val="0"/>
          <w:sz w:val="24"/>
          <w:szCs w:val="24"/>
        </w:rPr>
      </w:pPr>
      <w:r w:rsidRPr="009F4FF5">
        <w:rPr>
          <w:rFonts w:ascii="Calibri" w:hAnsi="Calibri"/>
          <w:color w:val="414751"/>
          <w:kern w:val="0"/>
          <w:sz w:val="24"/>
          <w:szCs w:val="24"/>
        </w:rPr>
        <w:t xml:space="preserve">Jako trener i doradca chce się dzielić wiedzą i doświadczeniem oraz wspólnie z Klientami zmieniać rzeczywistość biznesową – kreować nowe standardy w obszarze obsługi reklamacji. </w:t>
      </w:r>
    </w:p>
    <w:p w:rsidR="009F4FF5" w:rsidRPr="009F4FF5" w:rsidRDefault="009F4FF5" w:rsidP="009F4FF5">
      <w:pPr>
        <w:spacing w:after="200" w:line="276" w:lineRule="auto"/>
        <w:rPr>
          <w:rFonts w:ascii="Calibri" w:hAnsi="Calibri"/>
          <w:color w:val="414751"/>
          <w:kern w:val="0"/>
          <w:sz w:val="24"/>
          <w:szCs w:val="24"/>
        </w:rPr>
      </w:pPr>
      <w:r w:rsidRPr="009F4FF5">
        <w:rPr>
          <w:rFonts w:ascii="Calibri" w:hAnsi="Calibri"/>
          <w:b/>
          <w:bCs/>
          <w:color w:val="414751"/>
          <w:kern w:val="0"/>
          <w:sz w:val="24"/>
          <w:szCs w:val="24"/>
        </w:rPr>
        <w:t>Specjalizacje trenerskie:</w:t>
      </w:r>
      <w:r w:rsidRPr="009F4FF5">
        <w:rPr>
          <w:rFonts w:ascii="Calibri" w:hAnsi="Calibri"/>
          <w:color w:val="414751"/>
          <w:kern w:val="0"/>
          <w:sz w:val="24"/>
          <w:szCs w:val="24"/>
        </w:rPr>
        <w:t xml:space="preserve"> </w:t>
      </w:r>
    </w:p>
    <w:p w:rsidR="009F4FF5" w:rsidRPr="009F4FF5" w:rsidRDefault="009F4FF5" w:rsidP="009F4FF5">
      <w:pPr>
        <w:numPr>
          <w:ilvl w:val="0"/>
          <w:numId w:val="2"/>
        </w:numPr>
        <w:spacing w:after="200" w:line="276" w:lineRule="auto"/>
        <w:rPr>
          <w:rFonts w:ascii="Calibri" w:hAnsi="Calibri"/>
          <w:color w:val="414751"/>
          <w:kern w:val="0"/>
          <w:sz w:val="24"/>
          <w:szCs w:val="24"/>
        </w:rPr>
      </w:pPr>
      <w:r w:rsidRPr="009F4FF5">
        <w:rPr>
          <w:rFonts w:ascii="Calibri" w:hAnsi="Calibri"/>
          <w:color w:val="414751"/>
          <w:kern w:val="0"/>
          <w:sz w:val="24"/>
          <w:szCs w:val="24"/>
        </w:rPr>
        <w:t>Sprzedaż</w:t>
      </w:r>
    </w:p>
    <w:p w:rsidR="009F4FF5" w:rsidRPr="009F4FF5" w:rsidRDefault="009F4FF5" w:rsidP="009F4FF5">
      <w:pPr>
        <w:numPr>
          <w:ilvl w:val="0"/>
          <w:numId w:val="2"/>
        </w:numPr>
        <w:spacing w:after="200" w:line="276" w:lineRule="auto"/>
        <w:rPr>
          <w:rFonts w:ascii="Calibri" w:hAnsi="Calibri"/>
          <w:color w:val="414751"/>
          <w:kern w:val="0"/>
          <w:sz w:val="24"/>
          <w:szCs w:val="24"/>
        </w:rPr>
      </w:pPr>
      <w:r w:rsidRPr="009F4FF5">
        <w:rPr>
          <w:rFonts w:ascii="Calibri" w:hAnsi="Calibri"/>
          <w:color w:val="414751"/>
          <w:kern w:val="0"/>
          <w:sz w:val="24"/>
          <w:szCs w:val="24"/>
        </w:rPr>
        <w:t>Obsługa Klienta</w:t>
      </w:r>
    </w:p>
    <w:p w:rsidR="009F4FF5" w:rsidRPr="009F4FF5" w:rsidRDefault="009F4FF5" w:rsidP="009F4FF5">
      <w:pPr>
        <w:numPr>
          <w:ilvl w:val="0"/>
          <w:numId w:val="2"/>
        </w:numPr>
        <w:spacing w:after="200" w:line="276" w:lineRule="auto"/>
        <w:rPr>
          <w:rFonts w:ascii="Calibri" w:hAnsi="Calibri"/>
          <w:color w:val="414751"/>
          <w:kern w:val="0"/>
          <w:sz w:val="24"/>
          <w:szCs w:val="24"/>
        </w:rPr>
      </w:pPr>
      <w:r w:rsidRPr="009F4FF5">
        <w:rPr>
          <w:rFonts w:ascii="Calibri" w:hAnsi="Calibri"/>
          <w:color w:val="414751"/>
          <w:kern w:val="0"/>
          <w:sz w:val="24"/>
          <w:szCs w:val="24"/>
        </w:rPr>
        <w:t>Obsługa reklamacji</w:t>
      </w:r>
    </w:p>
    <w:p w:rsidR="009F4FF5" w:rsidRPr="009F4FF5" w:rsidRDefault="009F4FF5" w:rsidP="009F4FF5">
      <w:pPr>
        <w:numPr>
          <w:ilvl w:val="0"/>
          <w:numId w:val="2"/>
        </w:numPr>
        <w:spacing w:after="200" w:line="276" w:lineRule="auto"/>
        <w:rPr>
          <w:rFonts w:ascii="Calibri" w:hAnsi="Calibri"/>
          <w:color w:val="414751"/>
          <w:kern w:val="0"/>
          <w:sz w:val="24"/>
          <w:szCs w:val="24"/>
        </w:rPr>
      </w:pPr>
      <w:r w:rsidRPr="009F4FF5">
        <w:rPr>
          <w:rFonts w:ascii="Calibri" w:hAnsi="Calibri"/>
          <w:color w:val="414751"/>
          <w:kern w:val="0"/>
          <w:sz w:val="24"/>
          <w:szCs w:val="24"/>
        </w:rPr>
        <w:t xml:space="preserve">Zarządzanie zespołem </w:t>
      </w:r>
    </w:p>
    <w:p w:rsidR="009F4FF5" w:rsidRPr="009F4FF5" w:rsidRDefault="009F4FF5" w:rsidP="009F4FF5">
      <w:pPr>
        <w:numPr>
          <w:ilvl w:val="0"/>
          <w:numId w:val="2"/>
        </w:numPr>
        <w:spacing w:after="200" w:line="276" w:lineRule="auto"/>
        <w:rPr>
          <w:rFonts w:ascii="Calibri" w:hAnsi="Calibri"/>
          <w:color w:val="414751"/>
          <w:kern w:val="0"/>
          <w:sz w:val="24"/>
          <w:szCs w:val="24"/>
        </w:rPr>
      </w:pPr>
      <w:r w:rsidRPr="009F4FF5">
        <w:rPr>
          <w:rFonts w:ascii="Calibri" w:hAnsi="Calibri"/>
          <w:color w:val="414751"/>
          <w:kern w:val="0"/>
          <w:sz w:val="24"/>
          <w:szCs w:val="24"/>
        </w:rPr>
        <w:t xml:space="preserve">Planowanie strategiczne </w:t>
      </w:r>
    </w:p>
    <w:p w:rsidR="009F4FF5" w:rsidRPr="009F4FF5" w:rsidRDefault="009F4FF5" w:rsidP="009F4FF5">
      <w:pPr>
        <w:numPr>
          <w:ilvl w:val="0"/>
          <w:numId w:val="2"/>
        </w:numPr>
        <w:spacing w:after="200" w:line="276" w:lineRule="auto"/>
        <w:rPr>
          <w:rFonts w:ascii="Calibri" w:hAnsi="Calibri"/>
          <w:color w:val="414751"/>
          <w:kern w:val="0"/>
          <w:sz w:val="24"/>
          <w:szCs w:val="24"/>
        </w:rPr>
      </w:pPr>
      <w:r w:rsidRPr="009F4FF5">
        <w:rPr>
          <w:rFonts w:ascii="Calibri" w:hAnsi="Calibri"/>
          <w:color w:val="414751"/>
          <w:kern w:val="0"/>
          <w:sz w:val="24"/>
          <w:szCs w:val="24"/>
        </w:rPr>
        <w:t>Kompetencje menedżera</w:t>
      </w:r>
    </w:p>
    <w:p w:rsidR="009F4FF5" w:rsidRPr="009F4FF5" w:rsidRDefault="009F4FF5" w:rsidP="009F4FF5">
      <w:pPr>
        <w:spacing w:after="200" w:line="276" w:lineRule="auto"/>
        <w:rPr>
          <w:rFonts w:ascii="Calibri" w:hAnsi="Calibri"/>
          <w:b/>
          <w:bCs/>
          <w:color w:val="414751"/>
          <w:kern w:val="0"/>
          <w:sz w:val="24"/>
          <w:szCs w:val="24"/>
        </w:rPr>
      </w:pPr>
    </w:p>
    <w:p w:rsidR="009F4FF5" w:rsidRPr="009F4FF5" w:rsidRDefault="009F4FF5" w:rsidP="009F4FF5">
      <w:pPr>
        <w:spacing w:after="200" w:line="276" w:lineRule="auto"/>
        <w:rPr>
          <w:rFonts w:ascii="Calibri" w:hAnsi="Calibri"/>
          <w:b/>
          <w:bCs/>
          <w:color w:val="414751"/>
          <w:kern w:val="0"/>
          <w:sz w:val="24"/>
          <w:szCs w:val="24"/>
        </w:rPr>
      </w:pPr>
      <w:r w:rsidRPr="009F4FF5">
        <w:rPr>
          <w:rFonts w:ascii="Calibri" w:hAnsi="Calibri"/>
          <w:b/>
          <w:bCs/>
          <w:color w:val="414751"/>
          <w:kern w:val="0"/>
          <w:sz w:val="24"/>
          <w:szCs w:val="24"/>
        </w:rPr>
        <w:t>Wykształcenie:</w:t>
      </w:r>
    </w:p>
    <w:p w:rsidR="009F4FF5" w:rsidRPr="009F4FF5" w:rsidRDefault="009F4FF5" w:rsidP="009F4FF5">
      <w:pPr>
        <w:numPr>
          <w:ilvl w:val="0"/>
          <w:numId w:val="3"/>
        </w:numPr>
        <w:spacing w:after="200" w:line="276" w:lineRule="auto"/>
        <w:rPr>
          <w:rFonts w:ascii="Calibri" w:hAnsi="Calibri"/>
          <w:color w:val="414751"/>
          <w:kern w:val="0"/>
          <w:sz w:val="24"/>
          <w:szCs w:val="24"/>
        </w:rPr>
      </w:pPr>
      <w:r w:rsidRPr="009F4FF5">
        <w:rPr>
          <w:rFonts w:ascii="Calibri" w:hAnsi="Calibri"/>
          <w:color w:val="414751"/>
          <w:kern w:val="0"/>
          <w:sz w:val="24"/>
          <w:szCs w:val="24"/>
        </w:rPr>
        <w:t>Absolwent Uniwersytetu Wrocławskiego – matematyka z informatyką</w:t>
      </w:r>
    </w:p>
    <w:p w:rsidR="009F4FF5" w:rsidRPr="009F4FF5" w:rsidRDefault="009F4FF5" w:rsidP="009F4FF5">
      <w:pPr>
        <w:numPr>
          <w:ilvl w:val="0"/>
          <w:numId w:val="3"/>
        </w:numPr>
        <w:spacing w:after="200" w:line="276" w:lineRule="auto"/>
        <w:rPr>
          <w:rFonts w:ascii="Calibri" w:hAnsi="Calibri"/>
          <w:color w:val="414751"/>
          <w:kern w:val="0"/>
          <w:sz w:val="24"/>
          <w:szCs w:val="24"/>
        </w:rPr>
      </w:pPr>
      <w:r w:rsidRPr="009F4FF5">
        <w:rPr>
          <w:rFonts w:ascii="Calibri" w:hAnsi="Calibri"/>
          <w:color w:val="414751"/>
          <w:kern w:val="0"/>
          <w:sz w:val="24"/>
          <w:szCs w:val="24"/>
        </w:rPr>
        <w:t xml:space="preserve">Uczestnik różnych szkoleń dla trenerów </w:t>
      </w:r>
      <w:proofErr w:type="spellStart"/>
      <w:r w:rsidRPr="009F4FF5">
        <w:rPr>
          <w:rFonts w:ascii="Calibri" w:hAnsi="Calibri"/>
          <w:color w:val="414751"/>
          <w:kern w:val="0"/>
          <w:sz w:val="24"/>
          <w:szCs w:val="24"/>
        </w:rPr>
        <w:t>biznesu</w:t>
      </w:r>
      <w:proofErr w:type="spellEnd"/>
    </w:p>
    <w:p w:rsidR="009F4FF5" w:rsidRPr="009F4FF5" w:rsidRDefault="009F4FF5" w:rsidP="009F4FF5">
      <w:pPr>
        <w:numPr>
          <w:ilvl w:val="0"/>
          <w:numId w:val="3"/>
        </w:numPr>
        <w:spacing w:after="200" w:line="276" w:lineRule="auto"/>
        <w:rPr>
          <w:rFonts w:ascii="Calibri" w:hAnsi="Calibri"/>
          <w:color w:val="414751"/>
          <w:kern w:val="0"/>
          <w:sz w:val="24"/>
          <w:szCs w:val="24"/>
        </w:rPr>
      </w:pPr>
      <w:r w:rsidRPr="009F4FF5">
        <w:rPr>
          <w:rFonts w:ascii="Calibri" w:hAnsi="Calibri"/>
          <w:color w:val="414751"/>
          <w:kern w:val="0"/>
          <w:sz w:val="24"/>
          <w:szCs w:val="24"/>
        </w:rPr>
        <w:t xml:space="preserve">Udział w szkoleniach z obszarów: obsługa klienta, sprzedaż, </w:t>
      </w:r>
      <w:proofErr w:type="spellStart"/>
      <w:r w:rsidRPr="009F4FF5">
        <w:rPr>
          <w:rFonts w:ascii="Calibri" w:hAnsi="Calibri"/>
          <w:color w:val="414751"/>
          <w:kern w:val="0"/>
          <w:sz w:val="24"/>
          <w:szCs w:val="24"/>
        </w:rPr>
        <w:t>nlp</w:t>
      </w:r>
      <w:proofErr w:type="spellEnd"/>
      <w:r w:rsidRPr="009F4FF5">
        <w:rPr>
          <w:rFonts w:ascii="Calibri" w:hAnsi="Calibri"/>
          <w:color w:val="414751"/>
          <w:kern w:val="0"/>
          <w:sz w:val="24"/>
          <w:szCs w:val="24"/>
        </w:rPr>
        <w:t>, negocjacje, badania satysfakcji klientów, zarządzanie jakością na bazie ISO, kwalifikacje webmastera</w:t>
      </w:r>
      <w:r w:rsidR="006B731C">
        <w:rPr>
          <w:rFonts w:ascii="Calibri" w:hAnsi="Calibri"/>
          <w:color w:val="414751"/>
          <w:kern w:val="0"/>
          <w:sz w:val="24"/>
          <w:szCs w:val="24"/>
        </w:rPr>
        <w:t xml:space="preserve">, </w:t>
      </w:r>
      <w:r w:rsidR="006B731C" w:rsidRPr="006B731C">
        <w:rPr>
          <w:rFonts w:ascii="Calibri" w:hAnsi="Calibri"/>
          <w:color w:val="414751"/>
          <w:kern w:val="0"/>
          <w:sz w:val="24"/>
          <w:szCs w:val="24"/>
        </w:rPr>
        <w:t>Zarządzanie projektami wg metodyki PRINCE2</w:t>
      </w:r>
      <w:r w:rsidR="006B731C">
        <w:rPr>
          <w:rFonts w:ascii="Calibri" w:hAnsi="Calibri"/>
          <w:color w:val="414751"/>
          <w:kern w:val="0"/>
          <w:sz w:val="24"/>
          <w:szCs w:val="24"/>
        </w:rPr>
        <w:t>.</w:t>
      </w:r>
    </w:p>
    <w:p w:rsidR="009F4FF5" w:rsidRPr="009F4FF5" w:rsidRDefault="009F4FF5" w:rsidP="009F4FF5">
      <w:pPr>
        <w:spacing w:after="200" w:line="276" w:lineRule="auto"/>
        <w:rPr>
          <w:rFonts w:ascii="Calibri" w:hAnsi="Calibri"/>
          <w:b/>
          <w:bCs/>
          <w:color w:val="414751"/>
          <w:kern w:val="0"/>
          <w:sz w:val="24"/>
          <w:szCs w:val="24"/>
        </w:rPr>
      </w:pPr>
    </w:p>
    <w:p w:rsidR="009F4FF5" w:rsidRPr="009F4FF5" w:rsidRDefault="009F4FF5" w:rsidP="009F4FF5">
      <w:pPr>
        <w:spacing w:after="200" w:line="276" w:lineRule="auto"/>
        <w:rPr>
          <w:rFonts w:ascii="Calibri" w:hAnsi="Calibri"/>
          <w:b/>
          <w:bCs/>
          <w:color w:val="414751"/>
          <w:kern w:val="0"/>
          <w:sz w:val="24"/>
          <w:szCs w:val="24"/>
        </w:rPr>
      </w:pPr>
    </w:p>
    <w:p w:rsidR="009F4FF5" w:rsidRPr="009F4FF5" w:rsidRDefault="009F4FF5" w:rsidP="009F4FF5">
      <w:pPr>
        <w:spacing w:after="200" w:line="276" w:lineRule="auto"/>
        <w:rPr>
          <w:rFonts w:ascii="Calibri" w:hAnsi="Calibri"/>
          <w:b/>
          <w:bCs/>
          <w:color w:val="414751"/>
          <w:kern w:val="0"/>
          <w:sz w:val="24"/>
          <w:szCs w:val="24"/>
        </w:rPr>
      </w:pPr>
      <w:r w:rsidRPr="009F4FF5">
        <w:rPr>
          <w:rFonts w:ascii="Calibri" w:hAnsi="Calibri"/>
          <w:b/>
          <w:bCs/>
          <w:color w:val="414751"/>
          <w:kern w:val="0"/>
          <w:sz w:val="24"/>
          <w:szCs w:val="24"/>
        </w:rPr>
        <w:lastRenderedPageBreak/>
        <w:t>Doświadczenie zawodowe:</w:t>
      </w:r>
    </w:p>
    <w:p w:rsidR="009F4FF5" w:rsidRPr="009F4FF5" w:rsidRDefault="009F4FF5" w:rsidP="009F4FF5">
      <w:pPr>
        <w:numPr>
          <w:ilvl w:val="0"/>
          <w:numId w:val="4"/>
        </w:numPr>
        <w:spacing w:line="276" w:lineRule="auto"/>
        <w:rPr>
          <w:rFonts w:ascii="Calibri" w:hAnsi="Calibri"/>
          <w:color w:val="414751"/>
          <w:kern w:val="0"/>
          <w:sz w:val="24"/>
          <w:szCs w:val="24"/>
        </w:rPr>
      </w:pPr>
      <w:r w:rsidRPr="009F4FF5">
        <w:rPr>
          <w:rFonts w:ascii="Calibri" w:hAnsi="Calibri"/>
          <w:color w:val="414751"/>
          <w:kern w:val="0"/>
          <w:sz w:val="24"/>
          <w:szCs w:val="24"/>
        </w:rPr>
        <w:t xml:space="preserve">Polifarb Cieszyn-Wrocław S.A. (obecnie PPG </w:t>
      </w:r>
      <w:proofErr w:type="spellStart"/>
      <w:r w:rsidRPr="009F4FF5">
        <w:rPr>
          <w:rFonts w:ascii="Calibri" w:hAnsi="Calibri"/>
          <w:color w:val="414751"/>
          <w:kern w:val="0"/>
          <w:sz w:val="24"/>
          <w:szCs w:val="24"/>
        </w:rPr>
        <w:t>Deco</w:t>
      </w:r>
      <w:proofErr w:type="spellEnd"/>
      <w:r w:rsidRPr="009F4FF5">
        <w:rPr>
          <w:rFonts w:ascii="Calibri" w:hAnsi="Calibri"/>
          <w:color w:val="414751"/>
          <w:kern w:val="0"/>
          <w:sz w:val="24"/>
          <w:szCs w:val="24"/>
        </w:rPr>
        <w:t xml:space="preserve"> Polska) – Menedżer ds. Reklamacji;</w:t>
      </w:r>
    </w:p>
    <w:p w:rsidR="009F4FF5" w:rsidRPr="009F4FF5" w:rsidRDefault="009F4FF5" w:rsidP="009F4FF5">
      <w:pPr>
        <w:numPr>
          <w:ilvl w:val="0"/>
          <w:numId w:val="4"/>
        </w:numPr>
        <w:spacing w:line="276" w:lineRule="auto"/>
        <w:rPr>
          <w:rFonts w:ascii="Calibri" w:hAnsi="Calibri"/>
          <w:color w:val="414751"/>
          <w:kern w:val="0"/>
          <w:sz w:val="24"/>
          <w:szCs w:val="24"/>
          <w:lang w:val="en-US"/>
        </w:rPr>
      </w:pPr>
      <w:proofErr w:type="spellStart"/>
      <w:r w:rsidRPr="009F4FF5">
        <w:rPr>
          <w:rFonts w:ascii="Calibri" w:hAnsi="Calibri"/>
          <w:color w:val="414751"/>
          <w:kern w:val="0"/>
          <w:sz w:val="24"/>
          <w:szCs w:val="24"/>
          <w:lang w:val="en-US"/>
        </w:rPr>
        <w:t>Kofola</w:t>
      </w:r>
      <w:proofErr w:type="spellEnd"/>
      <w:r w:rsidRPr="009F4FF5">
        <w:rPr>
          <w:rFonts w:ascii="Calibri" w:hAnsi="Calibri"/>
          <w:color w:val="414751"/>
          <w:kern w:val="0"/>
          <w:sz w:val="24"/>
          <w:szCs w:val="24"/>
          <w:lang w:val="en-US"/>
        </w:rPr>
        <w:t xml:space="preserve"> S.A. – Customer Service </w:t>
      </w:r>
      <w:proofErr w:type="spellStart"/>
      <w:r w:rsidRPr="009F4FF5">
        <w:rPr>
          <w:rFonts w:ascii="Calibri" w:hAnsi="Calibri"/>
          <w:color w:val="414751"/>
          <w:kern w:val="0"/>
          <w:sz w:val="24"/>
          <w:szCs w:val="24"/>
          <w:lang w:val="en-US"/>
        </w:rPr>
        <w:t>Menager</w:t>
      </w:r>
      <w:proofErr w:type="spellEnd"/>
      <w:r w:rsidRPr="009F4FF5">
        <w:rPr>
          <w:rFonts w:ascii="Calibri" w:hAnsi="Calibri"/>
          <w:color w:val="414751"/>
          <w:kern w:val="0"/>
          <w:sz w:val="24"/>
          <w:szCs w:val="24"/>
          <w:lang w:val="en-US"/>
        </w:rPr>
        <w:t>;</w:t>
      </w:r>
    </w:p>
    <w:p w:rsidR="009F4FF5" w:rsidRPr="009F4FF5" w:rsidRDefault="009F4FF5" w:rsidP="009F4FF5">
      <w:pPr>
        <w:numPr>
          <w:ilvl w:val="0"/>
          <w:numId w:val="4"/>
        </w:numPr>
        <w:spacing w:line="276" w:lineRule="auto"/>
        <w:rPr>
          <w:rFonts w:ascii="Calibri" w:hAnsi="Calibri"/>
          <w:color w:val="414751"/>
          <w:kern w:val="0"/>
          <w:sz w:val="24"/>
          <w:szCs w:val="24"/>
        </w:rPr>
      </w:pPr>
      <w:r w:rsidRPr="009F4FF5">
        <w:rPr>
          <w:rFonts w:ascii="Calibri" w:hAnsi="Calibri"/>
          <w:color w:val="414751"/>
          <w:kern w:val="0"/>
          <w:sz w:val="24"/>
          <w:szCs w:val="24"/>
        </w:rPr>
        <w:t>Kubiak - przenośne źródła energii – Koordynator Sprzedaży.</w:t>
      </w:r>
    </w:p>
    <w:p w:rsidR="009F4FF5" w:rsidRPr="009F4FF5" w:rsidRDefault="009F4FF5" w:rsidP="009F4FF5">
      <w:pPr>
        <w:spacing w:line="276" w:lineRule="auto"/>
        <w:rPr>
          <w:rFonts w:ascii="Calibri" w:hAnsi="Calibri"/>
          <w:color w:val="414751"/>
          <w:kern w:val="0"/>
          <w:sz w:val="24"/>
          <w:szCs w:val="24"/>
        </w:rPr>
      </w:pPr>
    </w:p>
    <w:p w:rsidR="009F4FF5" w:rsidRPr="009F4FF5" w:rsidRDefault="009F4FF5" w:rsidP="009F4FF5">
      <w:pPr>
        <w:spacing w:after="200" w:line="276" w:lineRule="auto"/>
        <w:rPr>
          <w:rFonts w:ascii="Calibri" w:hAnsi="Calibri"/>
          <w:b/>
          <w:color w:val="414751"/>
          <w:kern w:val="0"/>
          <w:sz w:val="24"/>
          <w:szCs w:val="24"/>
        </w:rPr>
      </w:pPr>
      <w:r w:rsidRPr="009F4FF5">
        <w:rPr>
          <w:rFonts w:ascii="Calibri" w:hAnsi="Calibri"/>
          <w:b/>
          <w:color w:val="414751"/>
          <w:kern w:val="0"/>
          <w:sz w:val="24"/>
          <w:szCs w:val="24"/>
        </w:rPr>
        <w:t>Dotychczasowe doświadczenie w realizacji projektów szkoleniowych (wykaz kluczowych klientów, realizowane projekty) – wybrane projekty szkoleniowe:</w:t>
      </w:r>
    </w:p>
    <w:p w:rsidR="009F4FF5" w:rsidRPr="009F4FF5" w:rsidRDefault="009F4FF5" w:rsidP="00925BDB">
      <w:pPr>
        <w:numPr>
          <w:ilvl w:val="0"/>
          <w:numId w:val="5"/>
        </w:numPr>
        <w:rPr>
          <w:rFonts w:ascii="Calibri" w:hAnsi="Calibri"/>
          <w:color w:val="414751"/>
          <w:kern w:val="0"/>
          <w:sz w:val="24"/>
          <w:szCs w:val="24"/>
        </w:rPr>
      </w:pPr>
      <w:r w:rsidRPr="009F4FF5">
        <w:rPr>
          <w:rFonts w:ascii="Calibri" w:hAnsi="Calibri"/>
          <w:color w:val="414751"/>
          <w:kern w:val="0"/>
          <w:sz w:val="24"/>
          <w:szCs w:val="24"/>
        </w:rPr>
        <w:t xml:space="preserve">Polifarb Cieszyn-Wrocław S.A. – szereg szkoleń ze sprzedaży i obsługi klienta, </w:t>
      </w:r>
      <w:proofErr w:type="spellStart"/>
      <w:r w:rsidRPr="009F4FF5">
        <w:rPr>
          <w:rFonts w:ascii="Calibri" w:hAnsi="Calibri"/>
          <w:color w:val="414751"/>
          <w:kern w:val="0"/>
          <w:sz w:val="24"/>
          <w:szCs w:val="24"/>
        </w:rPr>
        <w:t>coachingu</w:t>
      </w:r>
      <w:proofErr w:type="spellEnd"/>
      <w:r w:rsidRPr="009F4FF5">
        <w:rPr>
          <w:rFonts w:ascii="Calibri" w:hAnsi="Calibri"/>
          <w:color w:val="414751"/>
          <w:kern w:val="0"/>
          <w:sz w:val="24"/>
          <w:szCs w:val="24"/>
        </w:rPr>
        <w:t>, języka perswazji i negocjacji</w:t>
      </w:r>
    </w:p>
    <w:p w:rsidR="009F4FF5" w:rsidRPr="009F4FF5" w:rsidRDefault="009F4FF5" w:rsidP="00925BDB">
      <w:pPr>
        <w:numPr>
          <w:ilvl w:val="0"/>
          <w:numId w:val="5"/>
        </w:numPr>
        <w:rPr>
          <w:rFonts w:ascii="Calibri" w:hAnsi="Calibri"/>
          <w:color w:val="414751"/>
          <w:kern w:val="0"/>
          <w:sz w:val="24"/>
          <w:szCs w:val="24"/>
        </w:rPr>
      </w:pPr>
      <w:proofErr w:type="spellStart"/>
      <w:r w:rsidRPr="009F4FF5">
        <w:rPr>
          <w:rFonts w:ascii="Calibri" w:hAnsi="Calibri"/>
          <w:color w:val="414751"/>
          <w:kern w:val="0"/>
          <w:sz w:val="24"/>
          <w:szCs w:val="24"/>
        </w:rPr>
        <w:t>Akzo</w:t>
      </w:r>
      <w:proofErr w:type="spellEnd"/>
      <w:r w:rsidRPr="009F4FF5">
        <w:rPr>
          <w:rFonts w:ascii="Calibri" w:hAnsi="Calibri"/>
          <w:color w:val="414751"/>
          <w:kern w:val="0"/>
          <w:sz w:val="24"/>
          <w:szCs w:val="24"/>
        </w:rPr>
        <w:t xml:space="preserve"> Nobel </w:t>
      </w:r>
      <w:proofErr w:type="spellStart"/>
      <w:r w:rsidRPr="009F4FF5">
        <w:rPr>
          <w:rFonts w:ascii="Calibri" w:hAnsi="Calibri"/>
          <w:color w:val="414751"/>
          <w:kern w:val="0"/>
          <w:sz w:val="24"/>
          <w:szCs w:val="24"/>
        </w:rPr>
        <w:t>Coatings</w:t>
      </w:r>
      <w:proofErr w:type="spellEnd"/>
      <w:r w:rsidRPr="009F4FF5">
        <w:rPr>
          <w:rFonts w:ascii="Calibri" w:hAnsi="Calibri"/>
          <w:color w:val="414751"/>
          <w:kern w:val="0"/>
          <w:sz w:val="24"/>
          <w:szCs w:val="24"/>
        </w:rPr>
        <w:t xml:space="preserve"> sp. z o.o. – projekt szkoleń dla kluczowych partnerów firmy w ramach </w:t>
      </w:r>
      <w:proofErr w:type="spellStart"/>
      <w:r w:rsidRPr="009F4FF5">
        <w:rPr>
          <w:rFonts w:ascii="Calibri" w:hAnsi="Calibri"/>
          <w:color w:val="414751"/>
          <w:kern w:val="0"/>
          <w:sz w:val="24"/>
          <w:szCs w:val="24"/>
        </w:rPr>
        <w:t>Akademi</w:t>
      </w:r>
      <w:proofErr w:type="spellEnd"/>
      <w:r w:rsidRPr="009F4FF5">
        <w:rPr>
          <w:rFonts w:ascii="Calibri" w:hAnsi="Calibri"/>
          <w:color w:val="414751"/>
          <w:kern w:val="0"/>
          <w:sz w:val="24"/>
          <w:szCs w:val="24"/>
        </w:rPr>
        <w:t xml:space="preserve"> </w:t>
      </w:r>
      <w:proofErr w:type="spellStart"/>
      <w:r w:rsidRPr="009F4FF5">
        <w:rPr>
          <w:rFonts w:ascii="Calibri" w:hAnsi="Calibri"/>
          <w:color w:val="414751"/>
          <w:kern w:val="0"/>
          <w:sz w:val="24"/>
          <w:szCs w:val="24"/>
        </w:rPr>
        <w:t>Nobiles</w:t>
      </w:r>
      <w:proofErr w:type="spellEnd"/>
    </w:p>
    <w:p w:rsidR="009F4FF5" w:rsidRDefault="009F4FF5" w:rsidP="00925BDB">
      <w:pPr>
        <w:numPr>
          <w:ilvl w:val="0"/>
          <w:numId w:val="5"/>
        </w:numPr>
        <w:rPr>
          <w:rFonts w:ascii="Calibri" w:hAnsi="Calibri"/>
          <w:color w:val="414751"/>
          <w:kern w:val="0"/>
          <w:sz w:val="24"/>
          <w:szCs w:val="24"/>
        </w:rPr>
      </w:pPr>
      <w:r w:rsidRPr="009F4FF5">
        <w:rPr>
          <w:rFonts w:ascii="Calibri" w:hAnsi="Calibri"/>
          <w:color w:val="414751"/>
          <w:kern w:val="0"/>
          <w:sz w:val="24"/>
          <w:szCs w:val="24"/>
        </w:rPr>
        <w:t xml:space="preserve">Fabryka Farb i Lakierów Śnieżka S.A.  – szkolenia sprzedażowe i </w:t>
      </w:r>
      <w:proofErr w:type="spellStart"/>
      <w:r w:rsidRPr="009F4FF5">
        <w:rPr>
          <w:rFonts w:ascii="Calibri" w:hAnsi="Calibri"/>
          <w:color w:val="414751"/>
          <w:kern w:val="0"/>
          <w:sz w:val="24"/>
          <w:szCs w:val="24"/>
        </w:rPr>
        <w:t>coaching</w:t>
      </w:r>
      <w:proofErr w:type="spellEnd"/>
      <w:r w:rsidRPr="009F4FF5">
        <w:rPr>
          <w:rFonts w:ascii="Calibri" w:hAnsi="Calibri"/>
          <w:color w:val="414751"/>
          <w:kern w:val="0"/>
          <w:sz w:val="24"/>
          <w:szCs w:val="24"/>
        </w:rPr>
        <w:t xml:space="preserve"> dla menedżerów </w:t>
      </w:r>
    </w:p>
    <w:p w:rsidR="00BD344C" w:rsidRPr="00BD344C" w:rsidRDefault="00BD344C" w:rsidP="00BD344C">
      <w:pPr>
        <w:numPr>
          <w:ilvl w:val="0"/>
          <w:numId w:val="5"/>
        </w:numPr>
        <w:rPr>
          <w:rFonts w:ascii="Calibri" w:hAnsi="Calibri"/>
          <w:color w:val="414751"/>
          <w:kern w:val="0"/>
          <w:sz w:val="24"/>
          <w:szCs w:val="24"/>
        </w:rPr>
      </w:pPr>
      <w:r w:rsidRPr="00BD344C">
        <w:rPr>
          <w:rFonts w:ascii="Calibri" w:hAnsi="Calibri"/>
          <w:color w:val="414751"/>
          <w:kern w:val="0"/>
          <w:sz w:val="24"/>
          <w:szCs w:val="24"/>
        </w:rPr>
        <w:t>ASAP24 – ponad 60 dni szkoleniowych i 40 dni doradczych w projekcie „Planowanie strategiczne w MMŚP”</w:t>
      </w:r>
    </w:p>
    <w:p w:rsidR="009F4FF5" w:rsidRPr="009F4FF5" w:rsidRDefault="009F4FF5" w:rsidP="00925BDB">
      <w:pPr>
        <w:numPr>
          <w:ilvl w:val="0"/>
          <w:numId w:val="5"/>
        </w:numPr>
        <w:rPr>
          <w:rFonts w:ascii="Calibri" w:hAnsi="Calibri"/>
          <w:color w:val="414751"/>
          <w:kern w:val="0"/>
          <w:sz w:val="24"/>
          <w:szCs w:val="24"/>
        </w:rPr>
      </w:pPr>
      <w:r w:rsidRPr="009F4FF5">
        <w:rPr>
          <w:rFonts w:ascii="Calibri" w:hAnsi="Calibri"/>
          <w:color w:val="414751"/>
          <w:kern w:val="0"/>
          <w:sz w:val="24"/>
          <w:szCs w:val="24"/>
        </w:rPr>
        <w:t>Atlas Sp. z o.o. – szkolenia z obsługi Klienta dla Autoryzowanych Glazurników ATLAS</w:t>
      </w:r>
    </w:p>
    <w:p w:rsidR="009F4FF5" w:rsidRPr="009F4FF5" w:rsidRDefault="009F4FF5" w:rsidP="00925BDB">
      <w:pPr>
        <w:numPr>
          <w:ilvl w:val="0"/>
          <w:numId w:val="5"/>
        </w:numPr>
        <w:rPr>
          <w:rFonts w:ascii="Calibri" w:hAnsi="Calibri"/>
          <w:color w:val="414751"/>
          <w:kern w:val="0"/>
          <w:sz w:val="24"/>
          <w:szCs w:val="24"/>
        </w:rPr>
      </w:pPr>
      <w:proofErr w:type="spellStart"/>
      <w:r w:rsidRPr="009F4FF5">
        <w:rPr>
          <w:rFonts w:ascii="Calibri" w:hAnsi="Calibri"/>
          <w:color w:val="414751"/>
          <w:kern w:val="0"/>
          <w:sz w:val="24"/>
          <w:szCs w:val="24"/>
        </w:rPr>
        <w:t>Raiffeisen</w:t>
      </w:r>
      <w:proofErr w:type="spellEnd"/>
      <w:r w:rsidRPr="009F4FF5">
        <w:rPr>
          <w:rFonts w:ascii="Calibri" w:hAnsi="Calibri"/>
          <w:color w:val="414751"/>
          <w:kern w:val="0"/>
          <w:sz w:val="24"/>
          <w:szCs w:val="24"/>
        </w:rPr>
        <w:t xml:space="preserve"> Bank Polska – szkolenie z obsługi klienta</w:t>
      </w:r>
    </w:p>
    <w:p w:rsidR="009F4FF5" w:rsidRPr="009F4FF5" w:rsidRDefault="009F4FF5" w:rsidP="00925BDB">
      <w:pPr>
        <w:numPr>
          <w:ilvl w:val="0"/>
          <w:numId w:val="5"/>
        </w:numPr>
        <w:rPr>
          <w:rFonts w:ascii="Calibri" w:hAnsi="Calibri"/>
          <w:color w:val="414751"/>
          <w:kern w:val="0"/>
          <w:sz w:val="24"/>
          <w:szCs w:val="24"/>
        </w:rPr>
      </w:pPr>
      <w:proofErr w:type="spellStart"/>
      <w:r w:rsidRPr="009F4FF5">
        <w:rPr>
          <w:rFonts w:ascii="Calibri" w:hAnsi="Calibri"/>
          <w:color w:val="414751"/>
          <w:kern w:val="0"/>
          <w:sz w:val="24"/>
          <w:szCs w:val="24"/>
        </w:rPr>
        <w:t>Anwil</w:t>
      </w:r>
      <w:proofErr w:type="spellEnd"/>
      <w:r w:rsidRPr="009F4FF5">
        <w:rPr>
          <w:rFonts w:ascii="Calibri" w:hAnsi="Calibri"/>
          <w:color w:val="414751"/>
          <w:kern w:val="0"/>
          <w:sz w:val="24"/>
          <w:szCs w:val="24"/>
        </w:rPr>
        <w:t xml:space="preserve"> S.A. – rozwiązywanie sytuacji konfliktowych </w:t>
      </w:r>
    </w:p>
    <w:p w:rsidR="009F4FF5" w:rsidRPr="009F4FF5" w:rsidRDefault="009F4FF5" w:rsidP="00925BDB">
      <w:pPr>
        <w:numPr>
          <w:ilvl w:val="0"/>
          <w:numId w:val="5"/>
        </w:numPr>
        <w:rPr>
          <w:rFonts w:ascii="Calibri" w:hAnsi="Calibri"/>
          <w:b/>
          <w:bCs/>
          <w:color w:val="414751"/>
          <w:kern w:val="0"/>
          <w:sz w:val="24"/>
          <w:szCs w:val="24"/>
        </w:rPr>
      </w:pPr>
      <w:r w:rsidRPr="009F4FF5">
        <w:rPr>
          <w:rFonts w:ascii="Calibri" w:hAnsi="Calibri"/>
          <w:color w:val="414751"/>
          <w:kern w:val="0"/>
          <w:sz w:val="24"/>
          <w:szCs w:val="24"/>
        </w:rPr>
        <w:t>Dolnośląscy lekarze – przeciwdziałanie stresowi</w:t>
      </w:r>
    </w:p>
    <w:p w:rsidR="009F4FF5" w:rsidRPr="009F4FF5" w:rsidRDefault="00001B01" w:rsidP="00925BDB">
      <w:pPr>
        <w:numPr>
          <w:ilvl w:val="0"/>
          <w:numId w:val="5"/>
        </w:numPr>
        <w:rPr>
          <w:rFonts w:ascii="Calibri" w:hAnsi="Calibri"/>
          <w:color w:val="414751"/>
          <w:kern w:val="0"/>
          <w:sz w:val="24"/>
          <w:szCs w:val="24"/>
        </w:rPr>
      </w:pPr>
      <w:hyperlink r:id="rId8" w:history="1">
        <w:r w:rsidR="009F4FF5" w:rsidRPr="009F4FF5">
          <w:rPr>
            <w:rFonts w:ascii="Calibri" w:hAnsi="Calibri"/>
            <w:color w:val="414751"/>
            <w:kern w:val="0"/>
            <w:sz w:val="24"/>
            <w:szCs w:val="24"/>
          </w:rPr>
          <w:t>Mostostal Białystok Sp. z o.o.</w:t>
        </w:r>
      </w:hyperlink>
      <w:r w:rsidR="009F4FF5" w:rsidRPr="009F4FF5">
        <w:rPr>
          <w:rFonts w:ascii="Calibri" w:hAnsi="Calibri"/>
          <w:color w:val="414751"/>
          <w:kern w:val="0"/>
          <w:sz w:val="24"/>
          <w:szCs w:val="24"/>
        </w:rPr>
        <w:t xml:space="preserve">  – Akademia Lidera</w:t>
      </w:r>
    </w:p>
    <w:p w:rsidR="009F4FF5" w:rsidRPr="009F4FF5" w:rsidRDefault="009F4FF5" w:rsidP="00925BDB">
      <w:pPr>
        <w:numPr>
          <w:ilvl w:val="0"/>
          <w:numId w:val="5"/>
        </w:numPr>
        <w:rPr>
          <w:rFonts w:ascii="Calibri" w:hAnsi="Calibri"/>
          <w:color w:val="414751"/>
          <w:kern w:val="0"/>
          <w:sz w:val="24"/>
          <w:szCs w:val="24"/>
        </w:rPr>
      </w:pPr>
      <w:proofErr w:type="spellStart"/>
      <w:r w:rsidRPr="009F4FF5">
        <w:rPr>
          <w:rFonts w:ascii="Calibri" w:hAnsi="Calibri"/>
          <w:color w:val="414751"/>
          <w:kern w:val="0"/>
          <w:sz w:val="24"/>
          <w:szCs w:val="24"/>
        </w:rPr>
        <w:t>Malow</w:t>
      </w:r>
      <w:proofErr w:type="spellEnd"/>
      <w:r w:rsidRPr="009F4FF5">
        <w:rPr>
          <w:rFonts w:ascii="Calibri" w:hAnsi="Calibri"/>
          <w:color w:val="414751"/>
          <w:kern w:val="0"/>
          <w:sz w:val="24"/>
          <w:szCs w:val="24"/>
        </w:rPr>
        <w:t xml:space="preserve"> Sp. z o.o. – Akademia Lidera i Elastyczny pracownik – negocjacje handlowe</w:t>
      </w:r>
    </w:p>
    <w:p w:rsidR="009F4FF5" w:rsidRPr="009F4FF5" w:rsidRDefault="009F4FF5" w:rsidP="00925BDB">
      <w:pPr>
        <w:numPr>
          <w:ilvl w:val="0"/>
          <w:numId w:val="5"/>
        </w:numPr>
        <w:rPr>
          <w:rFonts w:ascii="Calibri" w:hAnsi="Calibri"/>
          <w:color w:val="414751"/>
          <w:kern w:val="0"/>
          <w:sz w:val="24"/>
          <w:szCs w:val="24"/>
        </w:rPr>
      </w:pPr>
      <w:r w:rsidRPr="009F4FF5">
        <w:rPr>
          <w:rFonts w:ascii="Calibri" w:hAnsi="Calibri"/>
          <w:color w:val="414751"/>
          <w:kern w:val="0"/>
          <w:sz w:val="24"/>
          <w:szCs w:val="24"/>
        </w:rPr>
        <w:t>Kancelaria Prezesa Rady Ministrów – zarządzanie zasobami ludzkimi kontroli</w:t>
      </w:r>
    </w:p>
    <w:p w:rsidR="009F4FF5" w:rsidRPr="009F4FF5" w:rsidRDefault="009F4FF5" w:rsidP="00925BDB">
      <w:pPr>
        <w:numPr>
          <w:ilvl w:val="0"/>
          <w:numId w:val="5"/>
        </w:numPr>
        <w:rPr>
          <w:rFonts w:ascii="Calibri" w:hAnsi="Calibri"/>
          <w:color w:val="414751"/>
          <w:kern w:val="0"/>
          <w:sz w:val="24"/>
          <w:szCs w:val="24"/>
        </w:rPr>
      </w:pPr>
      <w:proofErr w:type="spellStart"/>
      <w:r w:rsidRPr="009F4FF5">
        <w:rPr>
          <w:rFonts w:ascii="Calibri" w:hAnsi="Calibri"/>
          <w:color w:val="414751"/>
          <w:kern w:val="0"/>
          <w:sz w:val="24"/>
          <w:szCs w:val="24"/>
        </w:rPr>
        <w:t>Fortum</w:t>
      </w:r>
      <w:proofErr w:type="spellEnd"/>
      <w:r w:rsidRPr="009F4FF5">
        <w:rPr>
          <w:rFonts w:ascii="Calibri" w:hAnsi="Calibri"/>
          <w:color w:val="414751"/>
          <w:kern w:val="0"/>
          <w:sz w:val="24"/>
          <w:szCs w:val="24"/>
        </w:rPr>
        <w:t xml:space="preserve"> Power and </w:t>
      </w:r>
      <w:proofErr w:type="spellStart"/>
      <w:r w:rsidRPr="009F4FF5">
        <w:rPr>
          <w:rFonts w:ascii="Calibri" w:hAnsi="Calibri"/>
          <w:color w:val="414751"/>
          <w:kern w:val="0"/>
          <w:sz w:val="24"/>
          <w:szCs w:val="24"/>
        </w:rPr>
        <w:t>Heat</w:t>
      </w:r>
      <w:proofErr w:type="spellEnd"/>
      <w:r w:rsidRPr="009F4FF5">
        <w:rPr>
          <w:rFonts w:ascii="Calibri" w:hAnsi="Calibri"/>
          <w:color w:val="414751"/>
          <w:kern w:val="0"/>
          <w:sz w:val="24"/>
          <w:szCs w:val="24"/>
        </w:rPr>
        <w:t xml:space="preserve"> Polska Sp. z o.o. – zarządzanie czasem</w:t>
      </w:r>
    </w:p>
    <w:p w:rsidR="009F4FF5" w:rsidRPr="009F4FF5" w:rsidRDefault="009F4FF5" w:rsidP="00925BDB">
      <w:pPr>
        <w:numPr>
          <w:ilvl w:val="0"/>
          <w:numId w:val="5"/>
        </w:numPr>
        <w:rPr>
          <w:rFonts w:ascii="Calibri" w:hAnsi="Calibri"/>
          <w:color w:val="414751"/>
          <w:kern w:val="0"/>
          <w:sz w:val="24"/>
          <w:szCs w:val="24"/>
        </w:rPr>
      </w:pPr>
      <w:proofErr w:type="spellStart"/>
      <w:r w:rsidRPr="009F4FF5">
        <w:rPr>
          <w:rFonts w:ascii="Calibri" w:hAnsi="Calibri"/>
          <w:color w:val="414751"/>
          <w:kern w:val="0"/>
          <w:sz w:val="24"/>
          <w:szCs w:val="24"/>
        </w:rPr>
        <w:t>Decora</w:t>
      </w:r>
      <w:proofErr w:type="spellEnd"/>
      <w:r w:rsidRPr="009F4FF5">
        <w:rPr>
          <w:rFonts w:ascii="Calibri" w:hAnsi="Calibri"/>
          <w:color w:val="414751"/>
          <w:kern w:val="0"/>
          <w:sz w:val="24"/>
          <w:szCs w:val="24"/>
        </w:rPr>
        <w:t xml:space="preserve"> S.A. – profesjonalna obsługa klienta</w:t>
      </w:r>
    </w:p>
    <w:p w:rsidR="009F4FF5" w:rsidRPr="009F4FF5" w:rsidRDefault="009F4FF5" w:rsidP="00925BDB">
      <w:pPr>
        <w:numPr>
          <w:ilvl w:val="0"/>
          <w:numId w:val="5"/>
        </w:numPr>
        <w:rPr>
          <w:rFonts w:ascii="Calibri" w:hAnsi="Calibri"/>
          <w:color w:val="414751"/>
          <w:kern w:val="0"/>
          <w:sz w:val="24"/>
          <w:szCs w:val="24"/>
        </w:rPr>
      </w:pPr>
      <w:proofErr w:type="spellStart"/>
      <w:r w:rsidRPr="009F4FF5">
        <w:rPr>
          <w:rFonts w:ascii="Calibri" w:hAnsi="Calibri"/>
          <w:color w:val="414751"/>
          <w:kern w:val="0"/>
          <w:sz w:val="24"/>
          <w:szCs w:val="24"/>
        </w:rPr>
        <w:t>Bison-Bial</w:t>
      </w:r>
      <w:proofErr w:type="spellEnd"/>
      <w:r w:rsidRPr="009F4FF5">
        <w:rPr>
          <w:rFonts w:ascii="Calibri" w:hAnsi="Calibri"/>
          <w:color w:val="414751"/>
          <w:kern w:val="0"/>
          <w:sz w:val="24"/>
          <w:szCs w:val="24"/>
        </w:rPr>
        <w:t xml:space="preserve"> S.A. –sprzedaż i język perswazji</w:t>
      </w:r>
    </w:p>
    <w:p w:rsidR="009F4FF5" w:rsidRPr="009F4FF5" w:rsidRDefault="009F4FF5" w:rsidP="00925BDB">
      <w:pPr>
        <w:numPr>
          <w:ilvl w:val="0"/>
          <w:numId w:val="5"/>
        </w:numPr>
        <w:rPr>
          <w:rFonts w:ascii="Calibri" w:hAnsi="Calibri"/>
          <w:color w:val="414751"/>
          <w:kern w:val="0"/>
          <w:sz w:val="24"/>
          <w:szCs w:val="24"/>
        </w:rPr>
      </w:pPr>
      <w:proofErr w:type="spellStart"/>
      <w:r w:rsidRPr="009F4FF5">
        <w:rPr>
          <w:rFonts w:ascii="Calibri" w:hAnsi="Calibri"/>
          <w:color w:val="414751"/>
          <w:kern w:val="0"/>
          <w:sz w:val="24"/>
          <w:szCs w:val="24"/>
        </w:rPr>
        <w:t>Vitrosilicon</w:t>
      </w:r>
      <w:proofErr w:type="spellEnd"/>
      <w:r w:rsidRPr="009F4FF5">
        <w:rPr>
          <w:rFonts w:ascii="Calibri" w:hAnsi="Calibri"/>
          <w:color w:val="414751"/>
          <w:kern w:val="0"/>
          <w:sz w:val="24"/>
          <w:szCs w:val="24"/>
        </w:rPr>
        <w:t xml:space="preserve"> S.A. – szkolenia z profesjonalnej obsługi reklamacji, aktów prawnych w reklamacjach i zarządzanie procesami w reklamacjach</w:t>
      </w:r>
    </w:p>
    <w:p w:rsidR="009F4FF5" w:rsidRPr="009F4FF5" w:rsidRDefault="009F4FF5" w:rsidP="00925BDB">
      <w:pPr>
        <w:numPr>
          <w:ilvl w:val="0"/>
          <w:numId w:val="5"/>
        </w:numPr>
        <w:rPr>
          <w:rFonts w:ascii="Calibri" w:hAnsi="Calibri"/>
          <w:color w:val="414751"/>
          <w:kern w:val="0"/>
          <w:sz w:val="24"/>
          <w:szCs w:val="24"/>
        </w:rPr>
      </w:pPr>
      <w:proofErr w:type="spellStart"/>
      <w:r w:rsidRPr="009F4FF5">
        <w:rPr>
          <w:rFonts w:ascii="Calibri" w:hAnsi="Calibri"/>
          <w:color w:val="414751"/>
          <w:kern w:val="0"/>
          <w:sz w:val="24"/>
          <w:szCs w:val="24"/>
        </w:rPr>
        <w:t>InTENSO</w:t>
      </w:r>
      <w:proofErr w:type="spellEnd"/>
      <w:r w:rsidRPr="009F4FF5">
        <w:rPr>
          <w:rFonts w:ascii="Calibri" w:hAnsi="Calibri"/>
          <w:color w:val="414751"/>
          <w:kern w:val="0"/>
          <w:sz w:val="24"/>
          <w:szCs w:val="24"/>
        </w:rPr>
        <w:t xml:space="preserve"> sp. z o.o. – negocjacje handlowe i język perswazji</w:t>
      </w:r>
    </w:p>
    <w:p w:rsidR="009F4FF5" w:rsidRPr="009F4FF5" w:rsidRDefault="009F4FF5" w:rsidP="00925BDB">
      <w:pPr>
        <w:numPr>
          <w:ilvl w:val="0"/>
          <w:numId w:val="5"/>
        </w:numPr>
        <w:rPr>
          <w:rFonts w:ascii="Calibri" w:hAnsi="Calibri"/>
          <w:color w:val="414751"/>
          <w:kern w:val="0"/>
          <w:sz w:val="24"/>
          <w:szCs w:val="24"/>
        </w:rPr>
      </w:pPr>
      <w:r w:rsidRPr="009F4FF5">
        <w:rPr>
          <w:rFonts w:ascii="Calibri" w:hAnsi="Calibri"/>
          <w:color w:val="414751"/>
          <w:kern w:val="0"/>
          <w:sz w:val="24"/>
          <w:szCs w:val="24"/>
        </w:rPr>
        <w:t xml:space="preserve">Arcelor </w:t>
      </w:r>
      <w:proofErr w:type="spellStart"/>
      <w:r w:rsidRPr="009F4FF5">
        <w:rPr>
          <w:rFonts w:ascii="Calibri" w:hAnsi="Calibri"/>
          <w:color w:val="414751"/>
          <w:kern w:val="0"/>
          <w:sz w:val="24"/>
          <w:szCs w:val="24"/>
        </w:rPr>
        <w:t>Mittal</w:t>
      </w:r>
      <w:proofErr w:type="spellEnd"/>
      <w:r w:rsidRPr="009F4FF5">
        <w:rPr>
          <w:rFonts w:ascii="Calibri" w:hAnsi="Calibri"/>
          <w:color w:val="414751"/>
          <w:kern w:val="0"/>
          <w:sz w:val="24"/>
          <w:szCs w:val="24"/>
        </w:rPr>
        <w:t xml:space="preserve"> Poland – strategie negocjacyjne</w:t>
      </w:r>
    </w:p>
    <w:p w:rsidR="009F4FF5" w:rsidRPr="009F4FF5" w:rsidRDefault="009F4FF5" w:rsidP="00925BDB">
      <w:pPr>
        <w:numPr>
          <w:ilvl w:val="0"/>
          <w:numId w:val="5"/>
        </w:numPr>
        <w:rPr>
          <w:rFonts w:ascii="Calibri" w:hAnsi="Calibri"/>
          <w:color w:val="414751"/>
          <w:kern w:val="0"/>
          <w:sz w:val="24"/>
          <w:szCs w:val="24"/>
        </w:rPr>
      </w:pPr>
      <w:r w:rsidRPr="009F4FF5">
        <w:rPr>
          <w:rFonts w:ascii="Calibri" w:hAnsi="Calibri"/>
          <w:color w:val="414751"/>
          <w:kern w:val="0"/>
          <w:sz w:val="24"/>
          <w:szCs w:val="24"/>
        </w:rPr>
        <w:t>Kirchhoff Polska – system ocen okresowych</w:t>
      </w:r>
    </w:p>
    <w:p w:rsidR="009F4FF5" w:rsidRDefault="009F4FF5" w:rsidP="00925BDB">
      <w:pPr>
        <w:numPr>
          <w:ilvl w:val="0"/>
          <w:numId w:val="5"/>
        </w:numPr>
        <w:rPr>
          <w:rFonts w:ascii="Calibri" w:hAnsi="Calibri"/>
          <w:color w:val="414751"/>
          <w:kern w:val="0"/>
          <w:sz w:val="24"/>
          <w:szCs w:val="24"/>
        </w:rPr>
      </w:pPr>
      <w:proofErr w:type="spellStart"/>
      <w:r w:rsidRPr="009F4FF5">
        <w:rPr>
          <w:rFonts w:ascii="Calibri" w:hAnsi="Calibri"/>
          <w:color w:val="414751"/>
          <w:kern w:val="0"/>
          <w:sz w:val="24"/>
          <w:szCs w:val="24"/>
        </w:rPr>
        <w:t>PGNiG</w:t>
      </w:r>
      <w:proofErr w:type="spellEnd"/>
      <w:r w:rsidRPr="009F4FF5">
        <w:rPr>
          <w:rFonts w:ascii="Calibri" w:hAnsi="Calibri"/>
          <w:color w:val="414751"/>
          <w:kern w:val="0"/>
          <w:sz w:val="24"/>
          <w:szCs w:val="24"/>
        </w:rPr>
        <w:t xml:space="preserve"> S.A. – Aspekty prawne i psychologiczne obsługi reklamacji</w:t>
      </w:r>
    </w:p>
    <w:p w:rsidR="00741207" w:rsidRPr="00741207" w:rsidRDefault="00F03A50" w:rsidP="00925BDB">
      <w:pPr>
        <w:numPr>
          <w:ilvl w:val="0"/>
          <w:numId w:val="5"/>
        </w:numPr>
        <w:rPr>
          <w:rFonts w:ascii="Calibri" w:hAnsi="Calibri"/>
          <w:b/>
          <w:color w:val="414751"/>
          <w:kern w:val="0"/>
          <w:sz w:val="24"/>
          <w:szCs w:val="24"/>
        </w:rPr>
      </w:pPr>
      <w:r w:rsidRPr="00741207">
        <w:rPr>
          <w:rFonts w:ascii="Calibri" w:hAnsi="Calibri"/>
          <w:color w:val="414751"/>
          <w:kern w:val="0"/>
          <w:sz w:val="24"/>
          <w:szCs w:val="24"/>
        </w:rPr>
        <w:t xml:space="preserve">Pandora </w:t>
      </w:r>
      <w:proofErr w:type="spellStart"/>
      <w:r w:rsidRPr="00741207">
        <w:rPr>
          <w:rFonts w:ascii="Calibri" w:hAnsi="Calibri"/>
          <w:color w:val="414751"/>
          <w:kern w:val="0"/>
          <w:sz w:val="24"/>
          <w:szCs w:val="24"/>
        </w:rPr>
        <w:t>Jewelry</w:t>
      </w:r>
      <w:proofErr w:type="spellEnd"/>
      <w:r w:rsidRPr="00741207">
        <w:rPr>
          <w:rFonts w:ascii="Calibri" w:hAnsi="Calibri"/>
          <w:color w:val="414751"/>
          <w:kern w:val="0"/>
          <w:sz w:val="24"/>
          <w:szCs w:val="24"/>
        </w:rPr>
        <w:t xml:space="preserve"> CEE Sp. z o.o. - prawne i psychologiczne aspekty reklamacji</w:t>
      </w:r>
    </w:p>
    <w:p w:rsidR="00741207" w:rsidRPr="00925BDB" w:rsidRDefault="00741207" w:rsidP="00925BDB">
      <w:pPr>
        <w:numPr>
          <w:ilvl w:val="0"/>
          <w:numId w:val="5"/>
        </w:numPr>
        <w:rPr>
          <w:rFonts w:ascii="Calibri" w:hAnsi="Calibri"/>
          <w:color w:val="414751"/>
          <w:kern w:val="0"/>
          <w:sz w:val="24"/>
          <w:szCs w:val="24"/>
        </w:rPr>
      </w:pPr>
      <w:proofErr w:type="spellStart"/>
      <w:r w:rsidRPr="00741207">
        <w:rPr>
          <w:rFonts w:ascii="Calibri" w:hAnsi="Calibri"/>
          <w:color w:val="414751"/>
          <w:kern w:val="0"/>
          <w:sz w:val="24"/>
          <w:szCs w:val="24"/>
        </w:rPr>
        <w:t>L’Oréal</w:t>
      </w:r>
      <w:proofErr w:type="spellEnd"/>
      <w:r w:rsidRPr="00741207">
        <w:rPr>
          <w:rFonts w:ascii="Calibri" w:hAnsi="Calibri"/>
          <w:color w:val="414751"/>
          <w:kern w:val="0"/>
          <w:sz w:val="24"/>
          <w:szCs w:val="24"/>
        </w:rPr>
        <w:t xml:space="preserve"> Polska Sp. z o.o. </w:t>
      </w:r>
      <w:r>
        <w:rPr>
          <w:rFonts w:ascii="Calibri" w:hAnsi="Calibri"/>
          <w:color w:val="414751"/>
          <w:kern w:val="0"/>
          <w:sz w:val="24"/>
          <w:szCs w:val="24"/>
        </w:rPr>
        <w:t>– Akty prawne w reklamacjach / Zarządzanie działem reklamacji</w:t>
      </w:r>
    </w:p>
    <w:p w:rsidR="00741207" w:rsidRPr="00741207" w:rsidRDefault="00741207" w:rsidP="00925BDB">
      <w:pPr>
        <w:numPr>
          <w:ilvl w:val="0"/>
          <w:numId w:val="5"/>
        </w:numPr>
        <w:rPr>
          <w:rFonts w:ascii="Calibri" w:hAnsi="Calibri"/>
          <w:color w:val="414751"/>
          <w:kern w:val="0"/>
          <w:sz w:val="24"/>
          <w:szCs w:val="24"/>
        </w:rPr>
      </w:pPr>
      <w:proofErr w:type="spellStart"/>
      <w:r w:rsidRPr="00741207">
        <w:rPr>
          <w:rFonts w:ascii="Calibri" w:hAnsi="Calibri"/>
          <w:color w:val="414751"/>
          <w:kern w:val="0"/>
          <w:sz w:val="24"/>
          <w:szCs w:val="24"/>
        </w:rPr>
        <w:t>M&amp;S</w:t>
      </w:r>
      <w:proofErr w:type="spellEnd"/>
      <w:r w:rsidRPr="00741207">
        <w:rPr>
          <w:rFonts w:ascii="Calibri" w:hAnsi="Calibri"/>
          <w:color w:val="414751"/>
          <w:kern w:val="0"/>
          <w:sz w:val="24"/>
          <w:szCs w:val="24"/>
        </w:rPr>
        <w:t xml:space="preserve"> Pomorska Fabryka Okien Sp. z </w:t>
      </w:r>
      <w:proofErr w:type="spellStart"/>
      <w:r w:rsidRPr="00741207">
        <w:rPr>
          <w:rFonts w:ascii="Calibri" w:hAnsi="Calibri"/>
          <w:color w:val="414751"/>
          <w:kern w:val="0"/>
          <w:sz w:val="24"/>
          <w:szCs w:val="24"/>
        </w:rPr>
        <w:t>o.o</w:t>
      </w:r>
      <w:proofErr w:type="spellEnd"/>
      <w:r>
        <w:rPr>
          <w:rFonts w:ascii="Calibri" w:hAnsi="Calibri"/>
          <w:color w:val="414751"/>
          <w:kern w:val="0"/>
          <w:sz w:val="24"/>
          <w:szCs w:val="24"/>
        </w:rPr>
        <w:t xml:space="preserve"> – Zarządzanie działem reklamacji</w:t>
      </w:r>
    </w:p>
    <w:p w:rsidR="009F4FF5" w:rsidRPr="00925BDB" w:rsidRDefault="00741207" w:rsidP="00925BDB">
      <w:pPr>
        <w:numPr>
          <w:ilvl w:val="0"/>
          <w:numId w:val="5"/>
        </w:numPr>
        <w:rPr>
          <w:rFonts w:ascii="Calibri" w:hAnsi="Calibri"/>
          <w:color w:val="414751"/>
          <w:kern w:val="0"/>
          <w:sz w:val="24"/>
          <w:szCs w:val="24"/>
        </w:rPr>
      </w:pPr>
      <w:r w:rsidRPr="00741207">
        <w:rPr>
          <w:rFonts w:ascii="Calibri" w:hAnsi="Calibri"/>
          <w:color w:val="414751"/>
          <w:kern w:val="0"/>
          <w:sz w:val="24"/>
          <w:szCs w:val="24"/>
        </w:rPr>
        <w:t>MAN Trucks Sp. z o.o. – Zaawansowana obsługa reklamacji</w:t>
      </w:r>
    </w:p>
    <w:p w:rsidR="00925BDB" w:rsidRPr="00925BDB" w:rsidRDefault="00925BDB" w:rsidP="00925BDB">
      <w:pPr>
        <w:numPr>
          <w:ilvl w:val="0"/>
          <w:numId w:val="5"/>
        </w:numPr>
        <w:rPr>
          <w:rFonts w:ascii="Calibri" w:hAnsi="Calibri"/>
          <w:color w:val="414751"/>
          <w:kern w:val="0"/>
          <w:sz w:val="24"/>
          <w:szCs w:val="24"/>
        </w:rPr>
      </w:pPr>
      <w:r w:rsidRPr="00925BDB">
        <w:rPr>
          <w:rFonts w:ascii="Calibri" w:hAnsi="Calibri"/>
          <w:color w:val="414751"/>
          <w:kern w:val="0"/>
          <w:sz w:val="24"/>
          <w:szCs w:val="24"/>
        </w:rPr>
        <w:t>Pfleiderer Grajewo S.A. - Akty prawne w obsłudze reklamacji</w:t>
      </w:r>
    </w:p>
    <w:p w:rsidR="00925BDB" w:rsidRPr="00925BDB" w:rsidRDefault="00925BDB" w:rsidP="00925BDB">
      <w:pPr>
        <w:numPr>
          <w:ilvl w:val="0"/>
          <w:numId w:val="5"/>
        </w:numPr>
        <w:rPr>
          <w:rFonts w:ascii="Calibri" w:hAnsi="Calibri"/>
          <w:color w:val="414751"/>
          <w:kern w:val="0"/>
          <w:sz w:val="24"/>
          <w:szCs w:val="24"/>
        </w:rPr>
      </w:pPr>
      <w:r w:rsidRPr="00925BDB">
        <w:rPr>
          <w:rFonts w:ascii="Calibri" w:hAnsi="Calibri"/>
          <w:color w:val="414751"/>
          <w:kern w:val="0"/>
          <w:sz w:val="24"/>
          <w:szCs w:val="24"/>
        </w:rPr>
        <w:t xml:space="preserve">TRW Polska - Akty prawne w obsłudze reklamacji </w:t>
      </w:r>
    </w:p>
    <w:p w:rsidR="00925BDB" w:rsidRPr="002816C2" w:rsidRDefault="00925BDB" w:rsidP="00925BDB">
      <w:pPr>
        <w:numPr>
          <w:ilvl w:val="0"/>
          <w:numId w:val="5"/>
        </w:numPr>
        <w:rPr>
          <w:rFonts w:ascii="Calibri" w:hAnsi="Calibri"/>
          <w:color w:val="414751"/>
          <w:kern w:val="0"/>
          <w:sz w:val="24"/>
          <w:szCs w:val="24"/>
          <w:lang w:val="en-US"/>
        </w:rPr>
      </w:pPr>
      <w:r w:rsidRPr="002816C2">
        <w:rPr>
          <w:rFonts w:ascii="Calibri" w:hAnsi="Calibri"/>
          <w:color w:val="414751"/>
          <w:kern w:val="0"/>
          <w:sz w:val="24"/>
          <w:szCs w:val="24"/>
          <w:lang w:val="en-US"/>
        </w:rPr>
        <w:t xml:space="preserve">SEMPERTRANS BEŁCHATÓW Sp. z </w:t>
      </w:r>
      <w:proofErr w:type="spellStart"/>
      <w:r w:rsidRPr="002816C2">
        <w:rPr>
          <w:rFonts w:ascii="Calibri" w:hAnsi="Calibri"/>
          <w:color w:val="414751"/>
          <w:kern w:val="0"/>
          <w:sz w:val="24"/>
          <w:szCs w:val="24"/>
          <w:lang w:val="en-US"/>
        </w:rPr>
        <w:t>o.o</w:t>
      </w:r>
      <w:proofErr w:type="spellEnd"/>
      <w:r w:rsidRPr="002816C2">
        <w:rPr>
          <w:rFonts w:ascii="Calibri" w:hAnsi="Calibri"/>
          <w:color w:val="414751"/>
          <w:kern w:val="0"/>
          <w:sz w:val="24"/>
          <w:szCs w:val="24"/>
          <w:lang w:val="en-US"/>
        </w:rPr>
        <w:t xml:space="preserve">. - Team Building </w:t>
      </w:r>
    </w:p>
    <w:p w:rsidR="00925BDB" w:rsidRPr="00925BDB" w:rsidRDefault="00925BDB" w:rsidP="00925BDB">
      <w:pPr>
        <w:numPr>
          <w:ilvl w:val="0"/>
          <w:numId w:val="5"/>
        </w:numPr>
        <w:rPr>
          <w:rFonts w:ascii="Calibri" w:hAnsi="Calibri"/>
          <w:color w:val="414751"/>
          <w:kern w:val="0"/>
          <w:sz w:val="24"/>
          <w:szCs w:val="24"/>
        </w:rPr>
      </w:pPr>
      <w:r w:rsidRPr="00925BDB">
        <w:rPr>
          <w:rFonts w:ascii="Calibri" w:hAnsi="Calibri"/>
          <w:color w:val="414751"/>
          <w:kern w:val="0"/>
          <w:sz w:val="24"/>
          <w:szCs w:val="24"/>
        </w:rPr>
        <w:t xml:space="preserve">eBroker.pl - Zarządzanie czasem </w:t>
      </w:r>
    </w:p>
    <w:p w:rsidR="00925BDB" w:rsidRPr="00925BDB" w:rsidRDefault="00925BDB" w:rsidP="00925BDB">
      <w:pPr>
        <w:numPr>
          <w:ilvl w:val="0"/>
          <w:numId w:val="5"/>
        </w:numPr>
        <w:rPr>
          <w:rFonts w:ascii="Calibri" w:hAnsi="Calibri"/>
          <w:color w:val="414751"/>
          <w:kern w:val="0"/>
          <w:sz w:val="24"/>
          <w:szCs w:val="24"/>
        </w:rPr>
      </w:pPr>
      <w:proofErr w:type="spellStart"/>
      <w:r w:rsidRPr="00925BDB">
        <w:rPr>
          <w:rFonts w:ascii="Calibri" w:hAnsi="Calibri"/>
          <w:color w:val="414751"/>
          <w:kern w:val="0"/>
          <w:sz w:val="24"/>
          <w:szCs w:val="24"/>
        </w:rPr>
        <w:t>Hydro-Vacuum</w:t>
      </w:r>
      <w:proofErr w:type="spellEnd"/>
      <w:r w:rsidRPr="00925BDB">
        <w:rPr>
          <w:rFonts w:ascii="Calibri" w:hAnsi="Calibri"/>
          <w:color w:val="414751"/>
          <w:kern w:val="0"/>
          <w:sz w:val="24"/>
          <w:szCs w:val="24"/>
        </w:rPr>
        <w:t xml:space="preserve"> S.A. - Profesjonalna obsługa reklamacji / "trudnego" Klienta </w:t>
      </w:r>
    </w:p>
    <w:p w:rsidR="00925BDB" w:rsidRPr="00925BDB" w:rsidRDefault="00925BDB" w:rsidP="00925BDB">
      <w:pPr>
        <w:numPr>
          <w:ilvl w:val="0"/>
          <w:numId w:val="5"/>
        </w:numPr>
        <w:rPr>
          <w:rFonts w:ascii="Calibri" w:hAnsi="Calibri"/>
          <w:color w:val="414751"/>
          <w:kern w:val="0"/>
          <w:sz w:val="24"/>
          <w:szCs w:val="24"/>
        </w:rPr>
      </w:pPr>
      <w:r w:rsidRPr="00925BDB">
        <w:rPr>
          <w:rFonts w:ascii="Calibri" w:hAnsi="Calibri"/>
          <w:color w:val="414751"/>
          <w:kern w:val="0"/>
          <w:sz w:val="24"/>
          <w:szCs w:val="24"/>
        </w:rPr>
        <w:lastRenderedPageBreak/>
        <w:t>Zakład Produkcji Spożywczej JAMAR Szczepaniak sp. j. - Profesjonalna obsługa reklamacji / "trudnego" Klienta</w:t>
      </w:r>
    </w:p>
    <w:p w:rsidR="00741207" w:rsidRDefault="00741207" w:rsidP="009F4FF5">
      <w:pPr>
        <w:spacing w:line="276" w:lineRule="auto"/>
        <w:rPr>
          <w:rFonts w:ascii="Calibri" w:hAnsi="Calibri"/>
          <w:b/>
          <w:color w:val="414751"/>
          <w:kern w:val="0"/>
          <w:sz w:val="24"/>
          <w:szCs w:val="24"/>
        </w:rPr>
      </w:pPr>
    </w:p>
    <w:p w:rsidR="009F4FF5" w:rsidRPr="009F4FF5" w:rsidRDefault="009F4FF5" w:rsidP="009F4FF5">
      <w:pPr>
        <w:spacing w:after="200" w:line="276" w:lineRule="auto"/>
        <w:rPr>
          <w:rFonts w:ascii="Calibri" w:hAnsi="Calibri"/>
          <w:b/>
          <w:color w:val="414751"/>
          <w:kern w:val="0"/>
          <w:sz w:val="24"/>
          <w:szCs w:val="24"/>
        </w:rPr>
      </w:pPr>
      <w:r w:rsidRPr="009F4FF5">
        <w:rPr>
          <w:rFonts w:ascii="Calibri" w:hAnsi="Calibri"/>
          <w:b/>
          <w:color w:val="414751"/>
          <w:kern w:val="0"/>
          <w:sz w:val="24"/>
          <w:szCs w:val="24"/>
        </w:rPr>
        <w:t>Wykłady na konferencjach:</w:t>
      </w:r>
    </w:p>
    <w:p w:rsidR="009F4FF5" w:rsidRPr="009F4FF5" w:rsidRDefault="009F4FF5" w:rsidP="00905489">
      <w:pPr>
        <w:numPr>
          <w:ilvl w:val="0"/>
          <w:numId w:val="6"/>
        </w:numPr>
        <w:spacing w:line="276" w:lineRule="auto"/>
        <w:rPr>
          <w:rFonts w:ascii="Calibri" w:hAnsi="Calibri"/>
          <w:color w:val="414751"/>
          <w:kern w:val="0"/>
          <w:sz w:val="24"/>
          <w:szCs w:val="24"/>
        </w:rPr>
      </w:pPr>
      <w:r w:rsidRPr="009F4FF5">
        <w:rPr>
          <w:rFonts w:ascii="Calibri" w:hAnsi="Calibri"/>
          <w:color w:val="414751"/>
          <w:kern w:val="0"/>
          <w:sz w:val="24"/>
          <w:szCs w:val="24"/>
        </w:rPr>
        <w:t>Centrum Doskonalenia Zarządzania „MERITUM”: IV zjazd Klubu Doskonalenia Zarządzania z tematem przewodnim: Analizy w systemach zarządzania.</w:t>
      </w:r>
    </w:p>
    <w:p w:rsidR="009F4FF5" w:rsidRPr="009F4FF5" w:rsidRDefault="009F4FF5" w:rsidP="00905489">
      <w:pPr>
        <w:spacing w:line="276" w:lineRule="auto"/>
        <w:ind w:firstLine="708"/>
        <w:rPr>
          <w:rFonts w:ascii="Calibri" w:hAnsi="Calibri"/>
          <w:color w:val="414751"/>
          <w:kern w:val="0"/>
          <w:sz w:val="24"/>
          <w:szCs w:val="24"/>
        </w:rPr>
      </w:pPr>
      <w:r w:rsidRPr="009F4FF5">
        <w:rPr>
          <w:rFonts w:ascii="Calibri" w:hAnsi="Calibri"/>
          <w:color w:val="414751"/>
          <w:kern w:val="0"/>
          <w:sz w:val="24"/>
          <w:szCs w:val="24"/>
        </w:rPr>
        <w:t>Temat wykładu: „Badania satysfakcji  Klienta a doskonalenia w procesach”</w:t>
      </w:r>
    </w:p>
    <w:p w:rsidR="009F4FF5" w:rsidRPr="009F4FF5" w:rsidRDefault="009F4FF5" w:rsidP="00905489">
      <w:pPr>
        <w:numPr>
          <w:ilvl w:val="0"/>
          <w:numId w:val="6"/>
        </w:numPr>
        <w:spacing w:line="276" w:lineRule="auto"/>
        <w:rPr>
          <w:rFonts w:ascii="Calibri" w:hAnsi="Calibri"/>
          <w:color w:val="414751"/>
          <w:kern w:val="0"/>
          <w:sz w:val="24"/>
          <w:szCs w:val="24"/>
        </w:rPr>
      </w:pPr>
      <w:r w:rsidRPr="009F4FF5">
        <w:rPr>
          <w:rFonts w:ascii="Calibri" w:hAnsi="Calibri"/>
          <w:color w:val="414751"/>
          <w:kern w:val="0"/>
          <w:sz w:val="24"/>
          <w:szCs w:val="24"/>
        </w:rPr>
        <w:t>Nowoczesna Firma S.A.: Konferencja „Strategie obsługi trudnego klienta – Zareklamuj się!”</w:t>
      </w:r>
    </w:p>
    <w:p w:rsidR="009F4FF5" w:rsidRPr="009F4FF5" w:rsidRDefault="009F4FF5" w:rsidP="00905489">
      <w:pPr>
        <w:spacing w:line="276" w:lineRule="auto"/>
        <w:ind w:firstLine="708"/>
        <w:rPr>
          <w:rFonts w:ascii="Calibri" w:hAnsi="Calibri"/>
          <w:color w:val="414751"/>
          <w:kern w:val="0"/>
          <w:sz w:val="24"/>
          <w:szCs w:val="24"/>
        </w:rPr>
      </w:pPr>
      <w:r w:rsidRPr="009F4FF5">
        <w:rPr>
          <w:rFonts w:ascii="Calibri" w:hAnsi="Calibri"/>
          <w:color w:val="414751"/>
          <w:kern w:val="0"/>
          <w:sz w:val="24"/>
          <w:szCs w:val="24"/>
        </w:rPr>
        <w:t>Temat wykładu: „Manager działu reklamacji – rola, wyzwania, rozwiązania”</w:t>
      </w:r>
    </w:p>
    <w:p w:rsidR="009F4FF5" w:rsidRPr="009F4FF5" w:rsidRDefault="009F4FF5" w:rsidP="00905489">
      <w:pPr>
        <w:numPr>
          <w:ilvl w:val="0"/>
          <w:numId w:val="6"/>
        </w:numPr>
        <w:spacing w:line="276" w:lineRule="auto"/>
        <w:rPr>
          <w:rFonts w:ascii="Calibri" w:hAnsi="Calibri"/>
          <w:color w:val="414751"/>
          <w:kern w:val="0"/>
          <w:sz w:val="24"/>
          <w:szCs w:val="24"/>
        </w:rPr>
      </w:pPr>
      <w:proofErr w:type="spellStart"/>
      <w:r w:rsidRPr="009F4FF5">
        <w:rPr>
          <w:rFonts w:ascii="Calibri" w:hAnsi="Calibri"/>
          <w:color w:val="414751"/>
          <w:kern w:val="0"/>
          <w:sz w:val="24"/>
          <w:szCs w:val="24"/>
        </w:rPr>
        <w:t>Informedia</w:t>
      </w:r>
      <w:proofErr w:type="spellEnd"/>
      <w:r w:rsidRPr="009F4FF5">
        <w:rPr>
          <w:rFonts w:ascii="Calibri" w:hAnsi="Calibri"/>
          <w:color w:val="414751"/>
          <w:kern w:val="0"/>
          <w:sz w:val="24"/>
          <w:szCs w:val="24"/>
        </w:rPr>
        <w:t xml:space="preserve"> – Puls Biznesu: Warsztaty „Efektywne zarządzanie procesem reklamacji”</w:t>
      </w:r>
    </w:p>
    <w:p w:rsidR="009F4FF5" w:rsidRPr="009F4FF5" w:rsidRDefault="00785A69" w:rsidP="00905489">
      <w:pPr>
        <w:spacing w:line="276" w:lineRule="auto"/>
        <w:ind w:firstLine="708"/>
        <w:rPr>
          <w:rFonts w:ascii="Calibri" w:hAnsi="Calibri"/>
          <w:color w:val="414751"/>
          <w:kern w:val="0"/>
          <w:sz w:val="24"/>
          <w:szCs w:val="24"/>
        </w:rPr>
      </w:pPr>
      <w:r>
        <w:rPr>
          <w:rFonts w:ascii="Calibri" w:hAnsi="Calibri"/>
          <w:color w:val="414751"/>
          <w:kern w:val="0"/>
          <w:sz w:val="24"/>
          <w:szCs w:val="24"/>
        </w:rPr>
        <w:t>Temat wykładu: „</w:t>
      </w:r>
      <w:r w:rsidR="009F4FF5" w:rsidRPr="009F4FF5">
        <w:rPr>
          <w:rFonts w:ascii="Calibri" w:hAnsi="Calibri"/>
          <w:color w:val="414751"/>
          <w:kern w:val="0"/>
          <w:sz w:val="24"/>
          <w:szCs w:val="24"/>
        </w:rPr>
        <w:t>Jak zarobić na reklamacji - Czy to możliwe”</w:t>
      </w:r>
    </w:p>
    <w:p w:rsidR="009F4FF5" w:rsidRPr="009F4FF5" w:rsidRDefault="009F4FF5" w:rsidP="00905489">
      <w:pPr>
        <w:numPr>
          <w:ilvl w:val="0"/>
          <w:numId w:val="6"/>
        </w:numPr>
        <w:spacing w:line="276" w:lineRule="auto"/>
        <w:rPr>
          <w:rFonts w:ascii="Calibri" w:hAnsi="Calibri"/>
          <w:color w:val="414751"/>
          <w:kern w:val="0"/>
          <w:sz w:val="24"/>
          <w:szCs w:val="24"/>
        </w:rPr>
      </w:pPr>
      <w:r w:rsidRPr="009F4FF5">
        <w:rPr>
          <w:rFonts w:ascii="Calibri" w:hAnsi="Calibri"/>
          <w:color w:val="414751"/>
          <w:kern w:val="0"/>
          <w:sz w:val="24"/>
          <w:szCs w:val="24"/>
        </w:rPr>
        <w:t>Nowoczesna Firma S.A.: Kongres Sprzedaż</w:t>
      </w:r>
    </w:p>
    <w:p w:rsidR="009F4FF5" w:rsidRPr="009F4FF5" w:rsidRDefault="009F4FF5" w:rsidP="00905489">
      <w:pPr>
        <w:spacing w:line="276" w:lineRule="auto"/>
        <w:ind w:firstLine="708"/>
        <w:rPr>
          <w:rFonts w:ascii="Calibri" w:hAnsi="Calibri"/>
          <w:color w:val="414751"/>
          <w:kern w:val="0"/>
          <w:sz w:val="24"/>
          <w:szCs w:val="24"/>
        </w:rPr>
      </w:pPr>
      <w:r w:rsidRPr="009F4FF5">
        <w:rPr>
          <w:rFonts w:ascii="Calibri" w:hAnsi="Calibri"/>
          <w:color w:val="414751"/>
          <w:kern w:val="0"/>
          <w:sz w:val="24"/>
          <w:szCs w:val="24"/>
        </w:rPr>
        <w:t>Temat wykładu: „Model sprzedaży, a budowanie relacji z Klientami”</w:t>
      </w:r>
    </w:p>
    <w:p w:rsidR="009F4FF5" w:rsidRPr="009F4FF5" w:rsidRDefault="0059749B" w:rsidP="00905489">
      <w:pPr>
        <w:numPr>
          <w:ilvl w:val="0"/>
          <w:numId w:val="6"/>
        </w:numPr>
        <w:spacing w:line="276" w:lineRule="auto"/>
        <w:rPr>
          <w:rFonts w:ascii="Calibri" w:hAnsi="Calibri"/>
          <w:color w:val="414751"/>
          <w:kern w:val="0"/>
          <w:sz w:val="24"/>
          <w:szCs w:val="24"/>
        </w:rPr>
      </w:pPr>
      <w:r w:rsidRPr="00C760C6">
        <w:rPr>
          <w:rFonts w:ascii="Calibri" w:hAnsi="Calibri"/>
          <w:color w:val="414751"/>
          <w:sz w:val="24"/>
        </w:rPr>
        <w:t>Bonnier Business (Polska)</w:t>
      </w:r>
      <w:r w:rsidRPr="00316FA3">
        <w:rPr>
          <w:rFonts w:ascii="Calibri" w:hAnsi="Calibri"/>
          <w:color w:val="414751"/>
          <w:kern w:val="0"/>
          <w:sz w:val="24"/>
          <w:szCs w:val="24"/>
        </w:rPr>
        <w:t xml:space="preserve"> </w:t>
      </w:r>
      <w:r w:rsidR="009F4FF5" w:rsidRPr="009F4FF5">
        <w:rPr>
          <w:rFonts w:ascii="Calibri" w:hAnsi="Calibri"/>
          <w:color w:val="414751"/>
          <w:kern w:val="0"/>
          <w:sz w:val="24"/>
          <w:szCs w:val="24"/>
        </w:rPr>
        <w:t>– Puls Biznesu: Warsztaty „Zarządzanie reklamacjami”</w:t>
      </w:r>
      <w:r w:rsidR="00785A69">
        <w:rPr>
          <w:rFonts w:ascii="Calibri" w:hAnsi="Calibri"/>
          <w:color w:val="414751"/>
          <w:kern w:val="0"/>
          <w:sz w:val="24"/>
          <w:szCs w:val="24"/>
        </w:rPr>
        <w:t xml:space="preserve"> – edycja warszawska</w:t>
      </w:r>
    </w:p>
    <w:p w:rsidR="009F4FF5" w:rsidRDefault="00785A69" w:rsidP="00905489">
      <w:pPr>
        <w:spacing w:line="276" w:lineRule="auto"/>
        <w:ind w:firstLine="708"/>
        <w:rPr>
          <w:rFonts w:ascii="Calibri" w:hAnsi="Calibri"/>
          <w:color w:val="414751"/>
          <w:kern w:val="0"/>
          <w:sz w:val="24"/>
          <w:szCs w:val="24"/>
        </w:rPr>
      </w:pPr>
      <w:r>
        <w:rPr>
          <w:rFonts w:ascii="Calibri" w:hAnsi="Calibri"/>
          <w:color w:val="414751"/>
          <w:kern w:val="0"/>
          <w:sz w:val="24"/>
          <w:szCs w:val="24"/>
        </w:rPr>
        <w:t>Temat wykładu: „</w:t>
      </w:r>
      <w:r w:rsidR="009F4FF5" w:rsidRPr="009F4FF5">
        <w:rPr>
          <w:rFonts w:ascii="Calibri" w:hAnsi="Calibri"/>
          <w:color w:val="414751"/>
          <w:kern w:val="0"/>
          <w:sz w:val="24"/>
          <w:szCs w:val="24"/>
        </w:rPr>
        <w:t xml:space="preserve">Zarządzanie </w:t>
      </w:r>
      <w:r w:rsidR="009A3B1E">
        <w:rPr>
          <w:rFonts w:ascii="Calibri" w:hAnsi="Calibri"/>
          <w:color w:val="414751"/>
          <w:kern w:val="0"/>
          <w:sz w:val="24"/>
          <w:szCs w:val="24"/>
        </w:rPr>
        <w:t xml:space="preserve">strategiczne w </w:t>
      </w:r>
      <w:r w:rsidR="009F4FF5" w:rsidRPr="009F4FF5">
        <w:rPr>
          <w:rFonts w:ascii="Calibri" w:hAnsi="Calibri"/>
          <w:color w:val="414751"/>
          <w:kern w:val="0"/>
          <w:sz w:val="24"/>
          <w:szCs w:val="24"/>
        </w:rPr>
        <w:t>reklamacja</w:t>
      </w:r>
      <w:r w:rsidR="009A3B1E">
        <w:rPr>
          <w:rFonts w:ascii="Calibri" w:hAnsi="Calibri"/>
          <w:color w:val="414751"/>
          <w:kern w:val="0"/>
          <w:sz w:val="24"/>
          <w:szCs w:val="24"/>
        </w:rPr>
        <w:t>ch</w:t>
      </w:r>
      <w:r w:rsidR="009F4FF5" w:rsidRPr="009F4FF5">
        <w:rPr>
          <w:rFonts w:ascii="Calibri" w:hAnsi="Calibri"/>
          <w:color w:val="414751"/>
          <w:kern w:val="0"/>
          <w:sz w:val="24"/>
          <w:szCs w:val="24"/>
        </w:rPr>
        <w:t>”</w:t>
      </w:r>
    </w:p>
    <w:p w:rsidR="00785A69" w:rsidRPr="009F4FF5" w:rsidRDefault="00785A69" w:rsidP="00905489">
      <w:pPr>
        <w:numPr>
          <w:ilvl w:val="0"/>
          <w:numId w:val="6"/>
        </w:numPr>
        <w:spacing w:line="276" w:lineRule="auto"/>
        <w:rPr>
          <w:rFonts w:ascii="Calibri" w:hAnsi="Calibri"/>
          <w:color w:val="414751"/>
          <w:kern w:val="0"/>
          <w:sz w:val="24"/>
          <w:szCs w:val="24"/>
        </w:rPr>
      </w:pPr>
      <w:r w:rsidRPr="00C760C6">
        <w:rPr>
          <w:rFonts w:ascii="Calibri" w:hAnsi="Calibri"/>
          <w:color w:val="414751"/>
          <w:sz w:val="24"/>
        </w:rPr>
        <w:t>Bonnier Business (Polska)</w:t>
      </w:r>
      <w:r w:rsidRPr="00316FA3">
        <w:rPr>
          <w:rFonts w:ascii="Calibri" w:hAnsi="Calibri"/>
          <w:color w:val="414751"/>
          <w:kern w:val="0"/>
          <w:sz w:val="24"/>
          <w:szCs w:val="24"/>
        </w:rPr>
        <w:t xml:space="preserve"> </w:t>
      </w:r>
      <w:r w:rsidRPr="009F4FF5">
        <w:rPr>
          <w:rFonts w:ascii="Calibri" w:hAnsi="Calibri"/>
          <w:color w:val="414751"/>
          <w:kern w:val="0"/>
          <w:sz w:val="24"/>
          <w:szCs w:val="24"/>
        </w:rPr>
        <w:t>– Puls Biznesu: Warsztaty „Zarządzanie reklamacjami”</w:t>
      </w:r>
      <w:r>
        <w:rPr>
          <w:rFonts w:ascii="Calibri" w:hAnsi="Calibri"/>
          <w:color w:val="414751"/>
          <w:kern w:val="0"/>
          <w:sz w:val="24"/>
          <w:szCs w:val="24"/>
        </w:rPr>
        <w:t xml:space="preserve"> – edycja wrocławska</w:t>
      </w:r>
    </w:p>
    <w:p w:rsidR="00785A69" w:rsidRDefault="00785A69" w:rsidP="00905489">
      <w:pPr>
        <w:spacing w:line="276" w:lineRule="auto"/>
        <w:ind w:firstLine="708"/>
        <w:rPr>
          <w:rFonts w:ascii="Calibri" w:hAnsi="Calibri"/>
          <w:color w:val="414751"/>
          <w:kern w:val="0"/>
          <w:sz w:val="24"/>
          <w:szCs w:val="24"/>
        </w:rPr>
      </w:pPr>
      <w:r>
        <w:rPr>
          <w:rFonts w:ascii="Calibri" w:hAnsi="Calibri"/>
          <w:color w:val="414751"/>
          <w:kern w:val="0"/>
          <w:sz w:val="24"/>
          <w:szCs w:val="24"/>
        </w:rPr>
        <w:t>Temat wykładu: „</w:t>
      </w:r>
      <w:r w:rsidRPr="009F4FF5">
        <w:rPr>
          <w:rFonts w:ascii="Calibri" w:hAnsi="Calibri"/>
          <w:color w:val="414751"/>
          <w:kern w:val="0"/>
          <w:sz w:val="24"/>
          <w:szCs w:val="24"/>
        </w:rPr>
        <w:t xml:space="preserve">Zarządzanie </w:t>
      </w:r>
      <w:r>
        <w:rPr>
          <w:rFonts w:ascii="Calibri" w:hAnsi="Calibri"/>
          <w:color w:val="414751"/>
          <w:kern w:val="0"/>
          <w:sz w:val="24"/>
          <w:szCs w:val="24"/>
        </w:rPr>
        <w:t xml:space="preserve">strategiczne w </w:t>
      </w:r>
      <w:r w:rsidRPr="009F4FF5">
        <w:rPr>
          <w:rFonts w:ascii="Calibri" w:hAnsi="Calibri"/>
          <w:color w:val="414751"/>
          <w:kern w:val="0"/>
          <w:sz w:val="24"/>
          <w:szCs w:val="24"/>
        </w:rPr>
        <w:t>reklamacja</w:t>
      </w:r>
      <w:r>
        <w:rPr>
          <w:rFonts w:ascii="Calibri" w:hAnsi="Calibri"/>
          <w:color w:val="414751"/>
          <w:kern w:val="0"/>
          <w:sz w:val="24"/>
          <w:szCs w:val="24"/>
        </w:rPr>
        <w:t>ch</w:t>
      </w:r>
      <w:r w:rsidRPr="009F4FF5">
        <w:rPr>
          <w:rFonts w:ascii="Calibri" w:hAnsi="Calibri"/>
          <w:color w:val="414751"/>
          <w:kern w:val="0"/>
          <w:sz w:val="24"/>
          <w:szCs w:val="24"/>
        </w:rPr>
        <w:t>”</w:t>
      </w:r>
    </w:p>
    <w:p w:rsidR="00741207" w:rsidRPr="00741207" w:rsidRDefault="00741207" w:rsidP="00905489">
      <w:pPr>
        <w:numPr>
          <w:ilvl w:val="0"/>
          <w:numId w:val="6"/>
        </w:numPr>
        <w:spacing w:line="276" w:lineRule="auto"/>
        <w:rPr>
          <w:rFonts w:ascii="Calibri" w:hAnsi="Calibri"/>
          <w:color w:val="414751"/>
          <w:sz w:val="24"/>
        </w:rPr>
      </w:pPr>
      <w:r w:rsidRPr="00741207">
        <w:rPr>
          <w:rFonts w:ascii="Calibri" w:hAnsi="Calibri"/>
          <w:color w:val="414751"/>
          <w:sz w:val="24"/>
        </w:rPr>
        <w:t>Nowoczesna Firma S.A.: Zarządzanie reklamacjami – praktyka i prawo</w:t>
      </w:r>
    </w:p>
    <w:p w:rsidR="00741207" w:rsidRDefault="00741207" w:rsidP="00905489">
      <w:pPr>
        <w:spacing w:line="276" w:lineRule="auto"/>
        <w:ind w:firstLine="708"/>
        <w:rPr>
          <w:rFonts w:ascii="Calibri" w:hAnsi="Calibri"/>
          <w:color w:val="414751"/>
          <w:kern w:val="0"/>
          <w:sz w:val="24"/>
          <w:szCs w:val="24"/>
        </w:rPr>
      </w:pPr>
      <w:r w:rsidRPr="00741207">
        <w:rPr>
          <w:rFonts w:ascii="Calibri" w:hAnsi="Calibri"/>
          <w:color w:val="414751"/>
          <w:kern w:val="0"/>
          <w:sz w:val="24"/>
          <w:szCs w:val="24"/>
        </w:rPr>
        <w:t>Temat wykładu: „Aspekty prawne w obsłudze reklamacji”</w:t>
      </w:r>
    </w:p>
    <w:p w:rsidR="00925BDB" w:rsidRPr="00925BDB" w:rsidRDefault="00925BDB" w:rsidP="00905489">
      <w:pPr>
        <w:numPr>
          <w:ilvl w:val="0"/>
          <w:numId w:val="6"/>
        </w:numPr>
        <w:spacing w:line="276" w:lineRule="auto"/>
        <w:rPr>
          <w:rFonts w:ascii="Calibri" w:hAnsi="Calibri"/>
          <w:color w:val="414751"/>
          <w:kern w:val="0"/>
          <w:sz w:val="24"/>
          <w:szCs w:val="24"/>
          <w:lang w:val="en-US"/>
        </w:rPr>
      </w:pPr>
      <w:r w:rsidRPr="00925BDB">
        <w:rPr>
          <w:rFonts w:ascii="Calibri" w:hAnsi="Calibri"/>
          <w:color w:val="414751"/>
          <w:sz w:val="24"/>
          <w:lang w:val="en-US"/>
        </w:rPr>
        <w:t>Bonnier Business (Polska)</w:t>
      </w:r>
      <w:r w:rsidRPr="00925BDB">
        <w:rPr>
          <w:rFonts w:ascii="Calibri" w:hAnsi="Calibri"/>
          <w:color w:val="414751"/>
          <w:kern w:val="0"/>
          <w:sz w:val="24"/>
          <w:szCs w:val="24"/>
          <w:lang w:val="en-US"/>
        </w:rPr>
        <w:t xml:space="preserve"> – </w:t>
      </w:r>
      <w:proofErr w:type="spellStart"/>
      <w:r w:rsidRPr="00925BDB">
        <w:rPr>
          <w:rFonts w:ascii="Calibri" w:hAnsi="Calibri"/>
          <w:color w:val="414751"/>
          <w:kern w:val="0"/>
          <w:sz w:val="24"/>
          <w:szCs w:val="24"/>
          <w:lang w:val="en-US"/>
        </w:rPr>
        <w:t>Puls</w:t>
      </w:r>
      <w:proofErr w:type="spellEnd"/>
      <w:r w:rsidRPr="00925BDB">
        <w:rPr>
          <w:rFonts w:ascii="Calibri" w:hAnsi="Calibri"/>
          <w:color w:val="414751"/>
          <w:kern w:val="0"/>
          <w:sz w:val="24"/>
          <w:szCs w:val="24"/>
          <w:lang w:val="en-US"/>
        </w:rPr>
        <w:t xml:space="preserve"> Biznesu: VIII </w:t>
      </w:r>
      <w:proofErr w:type="spellStart"/>
      <w:r w:rsidRPr="00925BDB">
        <w:rPr>
          <w:rFonts w:ascii="Calibri" w:hAnsi="Calibri"/>
          <w:color w:val="414751"/>
          <w:kern w:val="0"/>
          <w:sz w:val="24"/>
          <w:szCs w:val="24"/>
          <w:lang w:val="en-US"/>
        </w:rPr>
        <w:t>Kongres</w:t>
      </w:r>
      <w:proofErr w:type="spellEnd"/>
      <w:r w:rsidRPr="00925BDB">
        <w:rPr>
          <w:rFonts w:ascii="Calibri" w:hAnsi="Calibri"/>
          <w:color w:val="414751"/>
          <w:kern w:val="0"/>
          <w:sz w:val="24"/>
          <w:szCs w:val="24"/>
          <w:lang w:val="en-US"/>
        </w:rPr>
        <w:t xml:space="preserve"> Contact Center</w:t>
      </w:r>
    </w:p>
    <w:p w:rsidR="00925BDB" w:rsidRDefault="00925BDB" w:rsidP="00905489">
      <w:pPr>
        <w:spacing w:line="276" w:lineRule="auto"/>
        <w:ind w:firstLine="708"/>
        <w:rPr>
          <w:rFonts w:ascii="Calibri" w:hAnsi="Calibri"/>
          <w:color w:val="414751"/>
          <w:kern w:val="0"/>
          <w:sz w:val="24"/>
          <w:szCs w:val="24"/>
        </w:rPr>
      </w:pPr>
      <w:r>
        <w:rPr>
          <w:rFonts w:ascii="Calibri" w:hAnsi="Calibri"/>
          <w:color w:val="414751"/>
          <w:kern w:val="0"/>
          <w:sz w:val="24"/>
          <w:szCs w:val="24"/>
        </w:rPr>
        <w:t>Temat wykładu: „</w:t>
      </w:r>
      <w:r w:rsidRPr="00925BDB">
        <w:rPr>
          <w:rFonts w:ascii="Calibri" w:hAnsi="Calibri"/>
          <w:color w:val="414751"/>
          <w:kern w:val="0"/>
          <w:sz w:val="24"/>
          <w:szCs w:val="24"/>
        </w:rPr>
        <w:t>Zarządzanie pracownikami Działu Reklamacji</w:t>
      </w:r>
      <w:r w:rsidRPr="009F4FF5">
        <w:rPr>
          <w:rFonts w:ascii="Calibri" w:hAnsi="Calibri"/>
          <w:color w:val="414751"/>
          <w:kern w:val="0"/>
          <w:sz w:val="24"/>
          <w:szCs w:val="24"/>
        </w:rPr>
        <w:t>”</w:t>
      </w:r>
    </w:p>
    <w:p w:rsidR="00925BDB" w:rsidRPr="00741207" w:rsidRDefault="00925BDB" w:rsidP="00905489">
      <w:pPr>
        <w:numPr>
          <w:ilvl w:val="0"/>
          <w:numId w:val="6"/>
        </w:numPr>
        <w:spacing w:line="276" w:lineRule="auto"/>
        <w:rPr>
          <w:rFonts w:ascii="Calibri" w:hAnsi="Calibri"/>
          <w:color w:val="414751"/>
          <w:sz w:val="24"/>
        </w:rPr>
      </w:pPr>
      <w:r w:rsidRPr="00741207">
        <w:rPr>
          <w:rFonts w:ascii="Calibri" w:hAnsi="Calibri"/>
          <w:color w:val="414751"/>
          <w:sz w:val="24"/>
        </w:rPr>
        <w:t>Nowoczesna Firma S.A.: Zarządzanie reklamacjami – praktyka i prawo</w:t>
      </w:r>
    </w:p>
    <w:p w:rsidR="00925BDB" w:rsidRPr="00741207" w:rsidRDefault="00925BDB" w:rsidP="00905489">
      <w:pPr>
        <w:spacing w:line="276" w:lineRule="auto"/>
        <w:ind w:firstLine="708"/>
        <w:rPr>
          <w:rFonts w:ascii="Calibri" w:hAnsi="Calibri"/>
          <w:color w:val="414751"/>
          <w:kern w:val="0"/>
          <w:sz w:val="24"/>
          <w:szCs w:val="24"/>
        </w:rPr>
      </w:pPr>
      <w:r w:rsidRPr="00741207">
        <w:rPr>
          <w:rFonts w:ascii="Calibri" w:hAnsi="Calibri"/>
          <w:color w:val="414751"/>
          <w:kern w:val="0"/>
          <w:sz w:val="24"/>
          <w:szCs w:val="24"/>
        </w:rPr>
        <w:t>Temat wykładu: „Aspekty prawne w obsłudze reklamacji”</w:t>
      </w:r>
    </w:p>
    <w:p w:rsidR="002816C2" w:rsidRPr="002816C2" w:rsidRDefault="002816C2" w:rsidP="00905489">
      <w:pPr>
        <w:numPr>
          <w:ilvl w:val="0"/>
          <w:numId w:val="6"/>
        </w:numPr>
        <w:spacing w:line="276" w:lineRule="auto"/>
        <w:rPr>
          <w:rFonts w:ascii="Calibri" w:hAnsi="Calibri"/>
          <w:color w:val="414751"/>
          <w:sz w:val="24"/>
        </w:rPr>
      </w:pPr>
      <w:r w:rsidRPr="00741207">
        <w:rPr>
          <w:rFonts w:ascii="Calibri" w:hAnsi="Calibri"/>
          <w:color w:val="414751"/>
          <w:sz w:val="24"/>
        </w:rPr>
        <w:t xml:space="preserve">Nowoczesna Firma S.A.: </w:t>
      </w:r>
      <w:r w:rsidRPr="002816C2">
        <w:rPr>
          <w:rFonts w:ascii="Calibri" w:hAnsi="Calibri"/>
          <w:color w:val="414751"/>
          <w:sz w:val="24"/>
        </w:rPr>
        <w:t>Warsztaty „NOWE PRAWO KONSUMENCKIE - Najważniejsze zmiany dotyczące obowiązków sprzedawcy, e-handlu, reklamacji i umów zawieranych na odległość”</w:t>
      </w:r>
    </w:p>
    <w:p w:rsidR="00925BDB" w:rsidRDefault="002816C2" w:rsidP="00905489">
      <w:pPr>
        <w:spacing w:line="276" w:lineRule="auto"/>
        <w:ind w:firstLine="708"/>
        <w:rPr>
          <w:rFonts w:ascii="Calibri" w:hAnsi="Calibri"/>
          <w:color w:val="414751"/>
          <w:kern w:val="0"/>
          <w:sz w:val="24"/>
          <w:szCs w:val="24"/>
        </w:rPr>
      </w:pPr>
      <w:r w:rsidRPr="002816C2">
        <w:rPr>
          <w:rFonts w:ascii="Calibri" w:hAnsi="Calibri"/>
          <w:color w:val="414751"/>
          <w:kern w:val="0"/>
          <w:sz w:val="24"/>
          <w:szCs w:val="24"/>
        </w:rPr>
        <w:t>Temat wykładu: „Aspekty praktyczne obsługi reklamacji w okresie zmian prawnych”</w:t>
      </w:r>
    </w:p>
    <w:p w:rsidR="00905489" w:rsidRPr="00741207" w:rsidRDefault="00905489" w:rsidP="00905489">
      <w:pPr>
        <w:numPr>
          <w:ilvl w:val="0"/>
          <w:numId w:val="6"/>
        </w:numPr>
        <w:spacing w:line="276" w:lineRule="auto"/>
        <w:rPr>
          <w:rFonts w:ascii="Calibri" w:hAnsi="Calibri"/>
          <w:color w:val="414751"/>
          <w:sz w:val="24"/>
        </w:rPr>
      </w:pPr>
      <w:r w:rsidRPr="00905489">
        <w:rPr>
          <w:rFonts w:ascii="Calibri" w:hAnsi="Calibri"/>
          <w:color w:val="414751"/>
          <w:sz w:val="24"/>
        </w:rPr>
        <w:t xml:space="preserve">Trio </w:t>
      </w:r>
      <w:proofErr w:type="spellStart"/>
      <w:r w:rsidRPr="00905489">
        <w:rPr>
          <w:rFonts w:ascii="Calibri" w:hAnsi="Calibri"/>
          <w:color w:val="414751"/>
          <w:sz w:val="24"/>
        </w:rPr>
        <w:t>Conferences</w:t>
      </w:r>
      <w:proofErr w:type="spellEnd"/>
      <w:r w:rsidRPr="00741207">
        <w:rPr>
          <w:rFonts w:ascii="Calibri" w:hAnsi="Calibri"/>
          <w:color w:val="414751"/>
          <w:sz w:val="24"/>
        </w:rPr>
        <w:t xml:space="preserve">: </w:t>
      </w:r>
      <w:r w:rsidR="003058AC" w:rsidRPr="003058AC">
        <w:rPr>
          <w:rFonts w:ascii="Calibri" w:hAnsi="Calibri"/>
          <w:color w:val="414751"/>
          <w:sz w:val="24"/>
        </w:rPr>
        <w:t>Efektywne zarządzanie reklamacjami</w:t>
      </w:r>
    </w:p>
    <w:p w:rsidR="00905489" w:rsidRDefault="00905489" w:rsidP="003058AC">
      <w:pPr>
        <w:spacing w:line="276" w:lineRule="auto"/>
        <w:ind w:left="708"/>
        <w:rPr>
          <w:rFonts w:ascii="Calibri" w:hAnsi="Calibri"/>
          <w:color w:val="414751"/>
          <w:kern w:val="0"/>
          <w:sz w:val="24"/>
          <w:szCs w:val="24"/>
        </w:rPr>
      </w:pPr>
      <w:r w:rsidRPr="00741207">
        <w:rPr>
          <w:rFonts w:ascii="Calibri" w:hAnsi="Calibri"/>
          <w:color w:val="414751"/>
          <w:kern w:val="0"/>
          <w:sz w:val="24"/>
          <w:szCs w:val="24"/>
        </w:rPr>
        <w:t>Temat wykładu: „</w:t>
      </w:r>
      <w:r w:rsidR="003058AC" w:rsidRPr="003058AC">
        <w:rPr>
          <w:rFonts w:ascii="Calibri" w:hAnsi="Calibri"/>
          <w:color w:val="414751"/>
          <w:kern w:val="0"/>
          <w:sz w:val="24"/>
          <w:szCs w:val="24"/>
        </w:rPr>
        <w:t xml:space="preserve">Proces obsługi reklamacji jako część strategii </w:t>
      </w:r>
      <w:proofErr w:type="spellStart"/>
      <w:r w:rsidR="003058AC" w:rsidRPr="003058AC">
        <w:rPr>
          <w:rFonts w:ascii="Calibri" w:hAnsi="Calibri"/>
          <w:color w:val="414751"/>
          <w:kern w:val="0"/>
          <w:sz w:val="24"/>
          <w:szCs w:val="24"/>
        </w:rPr>
        <w:t>Customer</w:t>
      </w:r>
      <w:proofErr w:type="spellEnd"/>
      <w:r w:rsidR="003058AC" w:rsidRPr="003058AC">
        <w:rPr>
          <w:rFonts w:ascii="Calibri" w:hAnsi="Calibri"/>
          <w:color w:val="414751"/>
          <w:kern w:val="0"/>
          <w:sz w:val="24"/>
          <w:szCs w:val="24"/>
        </w:rPr>
        <w:t xml:space="preserve"> </w:t>
      </w:r>
      <w:proofErr w:type="spellStart"/>
      <w:r w:rsidR="003058AC" w:rsidRPr="003058AC">
        <w:rPr>
          <w:rFonts w:ascii="Calibri" w:hAnsi="Calibri"/>
          <w:color w:val="414751"/>
          <w:kern w:val="0"/>
          <w:sz w:val="24"/>
          <w:szCs w:val="24"/>
        </w:rPr>
        <w:t>Experience</w:t>
      </w:r>
      <w:proofErr w:type="spellEnd"/>
      <w:r w:rsidR="003058AC" w:rsidRPr="003058AC">
        <w:rPr>
          <w:rFonts w:ascii="Calibri" w:hAnsi="Calibri"/>
          <w:color w:val="414751"/>
          <w:kern w:val="0"/>
          <w:sz w:val="24"/>
          <w:szCs w:val="24"/>
        </w:rPr>
        <w:t xml:space="preserve"> Management</w:t>
      </w:r>
      <w:r w:rsidRPr="00741207">
        <w:rPr>
          <w:rFonts w:ascii="Calibri" w:hAnsi="Calibri"/>
          <w:color w:val="414751"/>
          <w:kern w:val="0"/>
          <w:sz w:val="24"/>
          <w:szCs w:val="24"/>
        </w:rPr>
        <w:t>”</w:t>
      </w:r>
    </w:p>
    <w:p w:rsidR="00905489" w:rsidRDefault="006901C5" w:rsidP="006901C5">
      <w:pPr>
        <w:pStyle w:val="Akapitzlist"/>
        <w:numPr>
          <w:ilvl w:val="0"/>
          <w:numId w:val="6"/>
        </w:numPr>
        <w:spacing w:line="276" w:lineRule="auto"/>
        <w:rPr>
          <w:rFonts w:ascii="Calibri" w:hAnsi="Calibri"/>
          <w:color w:val="414751"/>
          <w:kern w:val="0"/>
          <w:sz w:val="24"/>
          <w:szCs w:val="24"/>
        </w:rPr>
      </w:pPr>
      <w:r w:rsidRPr="006901C5">
        <w:rPr>
          <w:rFonts w:ascii="Calibri" w:hAnsi="Calibri"/>
          <w:bCs/>
          <w:iCs/>
          <w:color w:val="414751"/>
          <w:kern w:val="0"/>
          <w:sz w:val="24"/>
          <w:szCs w:val="24"/>
        </w:rPr>
        <w:t>Dziennik „Rzeczpospolita”</w:t>
      </w:r>
      <w:r>
        <w:rPr>
          <w:rFonts w:ascii="Calibri" w:hAnsi="Calibri"/>
          <w:bCs/>
          <w:iCs/>
          <w:color w:val="414751"/>
          <w:kern w:val="0"/>
          <w:sz w:val="24"/>
          <w:szCs w:val="24"/>
        </w:rPr>
        <w:t xml:space="preserve">: </w:t>
      </w:r>
      <w:r w:rsidRPr="006901C5">
        <w:rPr>
          <w:rFonts w:ascii="Calibri" w:hAnsi="Calibri"/>
          <w:bCs/>
          <w:iCs/>
          <w:color w:val="414751"/>
          <w:kern w:val="0"/>
          <w:sz w:val="24"/>
          <w:szCs w:val="24"/>
        </w:rPr>
        <w:t>DIGITAL CUSTOMER CARE. Integracja, narzędzia, mierniki</w:t>
      </w:r>
      <w:r>
        <w:rPr>
          <w:rFonts w:ascii="Calibri" w:hAnsi="Calibri"/>
          <w:bCs/>
          <w:iCs/>
          <w:color w:val="414751"/>
          <w:kern w:val="0"/>
          <w:sz w:val="24"/>
          <w:szCs w:val="24"/>
        </w:rPr>
        <w:br/>
      </w:r>
      <w:r w:rsidRPr="006901C5">
        <w:rPr>
          <w:rFonts w:ascii="Calibri" w:hAnsi="Calibri"/>
          <w:color w:val="414751"/>
          <w:kern w:val="0"/>
          <w:sz w:val="24"/>
          <w:szCs w:val="24"/>
        </w:rPr>
        <w:t xml:space="preserve">Temat wykładu: „Reklamacje i utrzymanie klienta w kanale </w:t>
      </w:r>
      <w:proofErr w:type="spellStart"/>
      <w:r w:rsidRPr="006901C5">
        <w:rPr>
          <w:rFonts w:ascii="Calibri" w:hAnsi="Calibri"/>
          <w:color w:val="414751"/>
          <w:kern w:val="0"/>
          <w:sz w:val="24"/>
          <w:szCs w:val="24"/>
        </w:rPr>
        <w:t>digital</w:t>
      </w:r>
      <w:proofErr w:type="spellEnd"/>
      <w:r w:rsidRPr="006901C5">
        <w:rPr>
          <w:rFonts w:ascii="Calibri" w:hAnsi="Calibri"/>
          <w:color w:val="414751"/>
          <w:kern w:val="0"/>
          <w:sz w:val="24"/>
          <w:szCs w:val="24"/>
        </w:rPr>
        <w:t>”</w:t>
      </w:r>
    </w:p>
    <w:p w:rsidR="00CF06D2" w:rsidRDefault="00CF06D2" w:rsidP="00CF06D2">
      <w:pPr>
        <w:spacing w:line="276" w:lineRule="auto"/>
        <w:rPr>
          <w:rFonts w:ascii="Calibri" w:hAnsi="Calibri"/>
          <w:color w:val="414751"/>
          <w:kern w:val="0"/>
          <w:sz w:val="24"/>
          <w:szCs w:val="24"/>
        </w:rPr>
      </w:pPr>
    </w:p>
    <w:p w:rsidR="00CF06D2" w:rsidRDefault="00CF06D2" w:rsidP="00CF06D2">
      <w:pPr>
        <w:spacing w:line="276" w:lineRule="auto"/>
        <w:rPr>
          <w:rFonts w:ascii="Calibri" w:hAnsi="Calibri"/>
          <w:b/>
          <w:color w:val="414751"/>
          <w:kern w:val="0"/>
          <w:sz w:val="24"/>
          <w:szCs w:val="24"/>
        </w:rPr>
      </w:pPr>
      <w:r>
        <w:rPr>
          <w:rFonts w:ascii="Calibri" w:hAnsi="Calibri"/>
          <w:b/>
          <w:color w:val="414751"/>
          <w:kern w:val="0"/>
          <w:sz w:val="24"/>
          <w:szCs w:val="24"/>
        </w:rPr>
        <w:t>Pasje:</w:t>
      </w:r>
    </w:p>
    <w:p w:rsidR="00CF06D2" w:rsidRPr="00CF06D2" w:rsidRDefault="00CF06D2" w:rsidP="00CF06D2">
      <w:pPr>
        <w:spacing w:line="276" w:lineRule="auto"/>
        <w:rPr>
          <w:rFonts w:ascii="Calibri" w:hAnsi="Calibri"/>
          <w:color w:val="414751"/>
          <w:kern w:val="0"/>
          <w:sz w:val="24"/>
          <w:szCs w:val="24"/>
        </w:rPr>
      </w:pPr>
      <w:r>
        <w:rPr>
          <w:rFonts w:ascii="Calibri" w:hAnsi="Calibri"/>
          <w:color w:val="414751"/>
          <w:kern w:val="0"/>
          <w:sz w:val="24"/>
          <w:szCs w:val="24"/>
        </w:rPr>
        <w:t>Od 200</w:t>
      </w:r>
      <w:r w:rsidRPr="00CF06D2">
        <w:rPr>
          <w:rFonts w:ascii="Calibri" w:hAnsi="Calibri"/>
          <w:color w:val="414751"/>
          <w:kern w:val="0"/>
          <w:sz w:val="24"/>
          <w:szCs w:val="24"/>
        </w:rPr>
        <w:t>4 roku administrator największego w kraju serwisu poświęconego pajęczakom</w:t>
      </w:r>
      <w:r>
        <w:rPr>
          <w:rFonts w:ascii="Calibri" w:hAnsi="Calibri"/>
          <w:color w:val="414751"/>
          <w:kern w:val="0"/>
          <w:sz w:val="24"/>
          <w:szCs w:val="24"/>
        </w:rPr>
        <w:t xml:space="preserve">. Organizator największych w kraju wystaw ze zwierzętami egzotycznymi – laureat wielu </w:t>
      </w:r>
      <w:r>
        <w:rPr>
          <w:rFonts w:ascii="Calibri" w:hAnsi="Calibri"/>
          <w:color w:val="414751"/>
          <w:kern w:val="0"/>
          <w:sz w:val="24"/>
          <w:szCs w:val="24"/>
        </w:rPr>
        <w:lastRenderedPageBreak/>
        <w:t>nagród GRAND PRIX na targach zoologicznych. Redaktor Naczelny Zeszytów Terrarystycznych.</w:t>
      </w:r>
    </w:p>
    <w:sectPr w:rsidR="00CF06D2" w:rsidRPr="00CF06D2" w:rsidSect="00785A69">
      <w:headerReference w:type="default" r:id="rId9"/>
      <w:footerReference w:type="even" r:id="rId10"/>
      <w:footerReference w:type="default" r:id="rId11"/>
      <w:pgSz w:w="11906" w:h="16838"/>
      <w:pgMar w:top="1560" w:right="1418" w:bottom="1701" w:left="1418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62B2" w:rsidRDefault="003962B2">
      <w:r>
        <w:separator/>
      </w:r>
    </w:p>
  </w:endnote>
  <w:endnote w:type="continuationSeparator" w:id="0">
    <w:p w:rsidR="003962B2" w:rsidRDefault="003962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AD4" w:rsidRDefault="00001B0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9147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C6AD4" w:rsidRDefault="002C6AD4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AD4" w:rsidRDefault="00001B0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9147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D344C">
      <w:rPr>
        <w:rStyle w:val="Numerstrony"/>
        <w:noProof/>
      </w:rPr>
      <w:t>2</w:t>
    </w:r>
    <w:r>
      <w:rPr>
        <w:rStyle w:val="Numerstrony"/>
      </w:rPr>
      <w:fldChar w:fldCharType="end"/>
    </w:r>
  </w:p>
  <w:p w:rsidR="002C6AD4" w:rsidRDefault="0098591F" w:rsidP="0098591F">
    <w:pPr>
      <w:pStyle w:val="msoaddress"/>
      <w:widowControl w:val="0"/>
      <w:ind w:right="360"/>
      <w:jc w:val="center"/>
      <w:rPr>
        <w:lang w:val="de-DE"/>
      </w:rPr>
    </w:pPr>
    <w:r w:rsidRPr="00EE32C9">
      <w:rPr>
        <w:rFonts w:ascii="Calibri" w:hAnsi="Calibri"/>
        <w:bCs/>
        <w:sz w:val="24"/>
        <w:szCs w:val="24"/>
      </w:rPr>
      <w:t>©</w:t>
    </w:r>
    <w:r w:rsidRPr="00EE32C9">
      <w:rPr>
        <w:rFonts w:ascii="Calibri" w:hAnsi="Calibri"/>
        <w:b/>
        <w:bCs/>
        <w:sz w:val="24"/>
        <w:szCs w:val="24"/>
      </w:rPr>
      <w:t xml:space="preserve"> Andrzej Piróg; </w:t>
    </w:r>
    <w:r w:rsidR="00A851E7">
      <w:rPr>
        <w:rFonts w:ascii="Calibri" w:hAnsi="Calibri"/>
        <w:b/>
        <w:bCs/>
        <w:sz w:val="24"/>
        <w:szCs w:val="24"/>
      </w:rPr>
      <w:t>ObslugaReklamacji</w:t>
    </w:r>
    <w:r w:rsidRPr="00EE32C9">
      <w:rPr>
        <w:rFonts w:ascii="Calibri" w:hAnsi="Calibri"/>
        <w:b/>
        <w:bCs/>
        <w:sz w:val="24"/>
        <w:szCs w:val="24"/>
      </w:rPr>
      <w:t>.pl</w:t>
    </w:r>
    <w:r w:rsidRPr="00EE32C9">
      <w:rPr>
        <w:rFonts w:ascii="Calibri" w:hAnsi="Calibri"/>
        <w:b/>
        <w:bCs/>
        <w:sz w:val="24"/>
        <w:szCs w:val="24"/>
      </w:rPr>
      <w:br/>
    </w:r>
    <w:r w:rsidRPr="00A851E7">
      <w:rPr>
        <w:rFonts w:ascii="Calibri" w:hAnsi="Calibri"/>
        <w:sz w:val="20"/>
        <w:szCs w:val="20"/>
        <w:lang w:val="de-DE"/>
      </w:rPr>
      <w:t>Tel</w:t>
    </w:r>
    <w:r w:rsidR="00A851E7" w:rsidRPr="00A851E7">
      <w:rPr>
        <w:rFonts w:ascii="Calibri" w:hAnsi="Calibri"/>
        <w:sz w:val="20"/>
        <w:szCs w:val="20"/>
        <w:lang w:val="de-DE"/>
      </w:rPr>
      <w:t>.: +48</w:t>
    </w:r>
    <w:r w:rsidR="00EA6992">
      <w:rPr>
        <w:rFonts w:ascii="Calibri" w:hAnsi="Calibri"/>
        <w:sz w:val="20"/>
        <w:szCs w:val="20"/>
        <w:lang w:val="de-DE"/>
      </w:rPr>
      <w:t> 533 233 346</w:t>
    </w:r>
    <w:r w:rsidR="00A851E7" w:rsidRPr="00A851E7">
      <w:rPr>
        <w:rFonts w:ascii="Calibri" w:hAnsi="Calibri"/>
        <w:sz w:val="20"/>
        <w:szCs w:val="20"/>
        <w:lang w:val="de-DE"/>
      </w:rPr>
      <w:t>; E-</w:t>
    </w:r>
    <w:proofErr w:type="spellStart"/>
    <w:r w:rsidR="00A851E7" w:rsidRPr="00A851E7">
      <w:rPr>
        <w:rFonts w:ascii="Calibri" w:hAnsi="Calibri"/>
        <w:sz w:val="20"/>
        <w:szCs w:val="20"/>
        <w:lang w:val="de-DE"/>
      </w:rPr>
      <w:t>mail</w:t>
    </w:r>
    <w:proofErr w:type="spellEnd"/>
    <w:r w:rsidR="00A851E7" w:rsidRPr="00A851E7">
      <w:rPr>
        <w:rFonts w:ascii="Calibri" w:hAnsi="Calibri"/>
        <w:sz w:val="20"/>
        <w:szCs w:val="20"/>
        <w:lang w:val="de-DE"/>
      </w:rPr>
      <w:t>: kontakt</w:t>
    </w:r>
    <w:r w:rsidRPr="00A851E7">
      <w:rPr>
        <w:rFonts w:ascii="Calibri" w:hAnsi="Calibri"/>
        <w:sz w:val="20"/>
        <w:szCs w:val="20"/>
        <w:lang w:val="de-DE"/>
      </w:rPr>
      <w:t>@</w:t>
    </w:r>
    <w:r w:rsidR="00A851E7" w:rsidRPr="00A851E7">
      <w:rPr>
        <w:rFonts w:ascii="Calibri" w:hAnsi="Calibri"/>
        <w:sz w:val="20"/>
        <w:szCs w:val="20"/>
        <w:lang w:val="de-DE"/>
      </w:rPr>
      <w:t>obslugareklamacji</w:t>
    </w:r>
    <w:r w:rsidRPr="00A851E7">
      <w:rPr>
        <w:rFonts w:ascii="Calibri" w:hAnsi="Calibri"/>
        <w:sz w:val="20"/>
        <w:szCs w:val="20"/>
        <w:lang w:val="de-DE"/>
      </w:rPr>
      <w:t>.pl; Internet: www.</w:t>
    </w:r>
    <w:r w:rsidR="00A851E7" w:rsidRPr="00A851E7">
      <w:rPr>
        <w:rFonts w:ascii="Calibri" w:hAnsi="Calibri"/>
        <w:sz w:val="20"/>
        <w:szCs w:val="20"/>
        <w:lang w:val="de-DE"/>
      </w:rPr>
      <w:t>obslugareklamacji</w:t>
    </w:r>
    <w:r w:rsidRPr="00A851E7">
      <w:rPr>
        <w:rFonts w:ascii="Calibri" w:hAnsi="Calibri"/>
        <w:sz w:val="20"/>
        <w:szCs w:val="20"/>
        <w:lang w:val="de-DE"/>
      </w:rPr>
      <w:t>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62B2" w:rsidRDefault="003962B2">
      <w:r>
        <w:separator/>
      </w:r>
    </w:p>
  </w:footnote>
  <w:footnote w:type="continuationSeparator" w:id="0">
    <w:p w:rsidR="003962B2" w:rsidRDefault="003962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AD4" w:rsidRPr="00A851E7" w:rsidRDefault="00A96FF8" w:rsidP="00A851E7">
    <w:pPr>
      <w:ind w:left="3969"/>
      <w:rPr>
        <w:rFonts w:ascii="Calibri" w:hAnsi="Calibri"/>
        <w:color w:val="404040" w:themeColor="text1" w:themeTint="BF"/>
        <w:sz w:val="22"/>
        <w:szCs w:val="22"/>
      </w:rPr>
    </w:pPr>
    <w:r w:rsidRPr="00A96FF8">
      <w:rPr>
        <w:rFonts w:ascii="Calibri" w:hAnsi="Calibri"/>
        <w:noProof/>
        <w:color w:val="404040" w:themeColor="text1" w:themeTint="BF"/>
        <w:sz w:val="22"/>
        <w:szCs w:val="22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-338455</wp:posOffset>
          </wp:positionH>
          <wp:positionV relativeFrom="paragraph">
            <wp:posOffset>-60960</wp:posOffset>
          </wp:positionV>
          <wp:extent cx="2776855" cy="619125"/>
          <wp:effectExtent l="19050" t="0" r="4445" b="0"/>
          <wp:wrapNone/>
          <wp:docPr id="1" name="Obraz 1" descr="http://obslugareklamacji.pl/templates/teamspirit/images/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4" descr="http://obslugareklamacji.pl/templates/teamspirit/images/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6855" cy="619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851E7">
      <w:rPr>
        <w:rFonts w:ascii="Calibri" w:hAnsi="Calibri"/>
        <w:noProof/>
        <w:color w:val="404040" w:themeColor="text1" w:themeTint="BF"/>
        <w:sz w:val="22"/>
        <w:szCs w:val="22"/>
      </w:rPr>
      <w:br/>
    </w:r>
    <w:r w:rsidR="00A851E7" w:rsidRPr="00A851E7">
      <w:rPr>
        <w:rFonts w:ascii="Calibri" w:hAnsi="Calibri"/>
        <w:noProof/>
        <w:color w:val="404040" w:themeColor="text1" w:themeTint="BF"/>
        <w:sz w:val="22"/>
        <w:szCs w:val="22"/>
      </w:rPr>
      <w:t>Profesjonalne doradztwo</w:t>
    </w:r>
    <w:r w:rsidR="00A851E7">
      <w:rPr>
        <w:rFonts w:ascii="Calibri" w:hAnsi="Calibri"/>
        <w:noProof/>
        <w:color w:val="404040" w:themeColor="text1" w:themeTint="BF"/>
        <w:sz w:val="22"/>
        <w:szCs w:val="22"/>
      </w:rPr>
      <w:t xml:space="preserve"> w obszarze obsługi reklamacji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03778"/>
    <w:multiLevelType w:val="multilevel"/>
    <w:tmpl w:val="67B27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75456D"/>
    <w:multiLevelType w:val="hybridMultilevel"/>
    <w:tmpl w:val="DBE461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1815E0"/>
    <w:multiLevelType w:val="multilevel"/>
    <w:tmpl w:val="CFCE9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B30179"/>
    <w:multiLevelType w:val="hybridMultilevel"/>
    <w:tmpl w:val="6490565A"/>
    <w:lvl w:ilvl="0" w:tplc="0415000F">
      <w:start w:val="1"/>
      <w:numFmt w:val="decimal"/>
      <w:lvlText w:val="%1."/>
      <w:lvlJc w:val="left"/>
      <w:pPr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27C90213"/>
    <w:multiLevelType w:val="hybridMultilevel"/>
    <w:tmpl w:val="81228288"/>
    <w:lvl w:ilvl="0" w:tplc="A8E01A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4F70FC"/>
    <w:multiLevelType w:val="hybridMultilevel"/>
    <w:tmpl w:val="98A479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315836"/>
    <w:multiLevelType w:val="multilevel"/>
    <w:tmpl w:val="8C0C2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0973CDB"/>
    <w:multiLevelType w:val="hybridMultilevel"/>
    <w:tmpl w:val="D8D85A26"/>
    <w:lvl w:ilvl="0" w:tplc="E182D878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Tahoma" w:hAnsi="Tahoma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D5D4573"/>
    <w:multiLevelType w:val="hybridMultilevel"/>
    <w:tmpl w:val="1E10BE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6"/>
  </w:num>
  <w:num w:numId="5">
    <w:abstractNumId w:val="8"/>
  </w:num>
  <w:num w:numId="6">
    <w:abstractNumId w:val="4"/>
  </w:num>
  <w:num w:numId="7">
    <w:abstractNumId w:val="5"/>
  </w:num>
  <w:num w:numId="8">
    <w:abstractNumId w:val="3"/>
  </w:num>
  <w:num w:numId="9">
    <w:abstractNumId w:val="7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57346"/>
  </w:hdrShapeDefaults>
  <w:footnotePr>
    <w:footnote w:id="-1"/>
    <w:footnote w:id="0"/>
  </w:footnotePr>
  <w:endnotePr>
    <w:endnote w:id="-1"/>
    <w:endnote w:id="0"/>
  </w:endnotePr>
  <w:compat/>
  <w:rsids>
    <w:rsidRoot w:val="0098591F"/>
    <w:rsid w:val="00001B01"/>
    <w:rsid w:val="0012313F"/>
    <w:rsid w:val="00172FD8"/>
    <w:rsid w:val="002816C2"/>
    <w:rsid w:val="002C6AD4"/>
    <w:rsid w:val="003058AC"/>
    <w:rsid w:val="00320ED5"/>
    <w:rsid w:val="00373DA8"/>
    <w:rsid w:val="003962B2"/>
    <w:rsid w:val="003F7583"/>
    <w:rsid w:val="00424957"/>
    <w:rsid w:val="004A3B48"/>
    <w:rsid w:val="004C4AFC"/>
    <w:rsid w:val="0050010B"/>
    <w:rsid w:val="005471EE"/>
    <w:rsid w:val="00596686"/>
    <w:rsid w:val="0059749B"/>
    <w:rsid w:val="005E3509"/>
    <w:rsid w:val="00603C18"/>
    <w:rsid w:val="006708CA"/>
    <w:rsid w:val="006901C5"/>
    <w:rsid w:val="00691475"/>
    <w:rsid w:val="006B731C"/>
    <w:rsid w:val="00741207"/>
    <w:rsid w:val="00743718"/>
    <w:rsid w:val="00764A75"/>
    <w:rsid w:val="00785A69"/>
    <w:rsid w:val="007877FD"/>
    <w:rsid w:val="007B50C0"/>
    <w:rsid w:val="007F295D"/>
    <w:rsid w:val="00821371"/>
    <w:rsid w:val="00821CFC"/>
    <w:rsid w:val="0084372E"/>
    <w:rsid w:val="008C50E5"/>
    <w:rsid w:val="008F0B8C"/>
    <w:rsid w:val="00905489"/>
    <w:rsid w:val="00925BDB"/>
    <w:rsid w:val="0098591F"/>
    <w:rsid w:val="009A2ADA"/>
    <w:rsid w:val="009A3B1E"/>
    <w:rsid w:val="009B6126"/>
    <w:rsid w:val="009F4FF5"/>
    <w:rsid w:val="00A042D8"/>
    <w:rsid w:val="00A60EE5"/>
    <w:rsid w:val="00A851E7"/>
    <w:rsid w:val="00A96FF8"/>
    <w:rsid w:val="00B15C98"/>
    <w:rsid w:val="00B30B6A"/>
    <w:rsid w:val="00B4348C"/>
    <w:rsid w:val="00B85F38"/>
    <w:rsid w:val="00BB05C8"/>
    <w:rsid w:val="00BD344C"/>
    <w:rsid w:val="00C343FA"/>
    <w:rsid w:val="00C97ACD"/>
    <w:rsid w:val="00CF06D2"/>
    <w:rsid w:val="00D35EA7"/>
    <w:rsid w:val="00D636DE"/>
    <w:rsid w:val="00D63DE5"/>
    <w:rsid w:val="00DD01A1"/>
    <w:rsid w:val="00DD4BE7"/>
    <w:rsid w:val="00E06825"/>
    <w:rsid w:val="00E2260D"/>
    <w:rsid w:val="00E447A1"/>
    <w:rsid w:val="00E71086"/>
    <w:rsid w:val="00EA6992"/>
    <w:rsid w:val="00ED722D"/>
    <w:rsid w:val="00F03A50"/>
    <w:rsid w:val="00FE5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rsid w:val="002C6AD4"/>
    <w:rPr>
      <w:rFonts w:ascii="Times New Roman" w:eastAsia="Times New Roman" w:hAnsi="Times New Roman"/>
      <w:color w:val="000000"/>
      <w:kern w:val="28"/>
    </w:rPr>
  </w:style>
  <w:style w:type="paragraph" w:styleId="Nagwek1">
    <w:name w:val="heading 1"/>
    <w:basedOn w:val="Normalny"/>
    <w:next w:val="Normalny"/>
    <w:qFormat/>
    <w:rsid w:val="002C6AD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2C6AD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2C6AD4"/>
    <w:pPr>
      <w:keepNext/>
      <w:outlineLvl w:val="2"/>
    </w:pPr>
    <w:rPr>
      <w:rFonts w:eastAsia="Batang"/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D01A1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D01A1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D01A1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D01A1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unhideWhenUsed/>
    <w:rsid w:val="002C6AD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semiHidden/>
    <w:rsid w:val="002C6AD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unhideWhenUsed/>
    <w:rsid w:val="002C6A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sid w:val="002C6AD4"/>
  </w:style>
  <w:style w:type="paragraph" w:styleId="Stopka">
    <w:name w:val="footer"/>
    <w:basedOn w:val="Normalny"/>
    <w:semiHidden/>
    <w:unhideWhenUsed/>
    <w:rsid w:val="002C6A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rsid w:val="002C6AD4"/>
  </w:style>
  <w:style w:type="character" w:styleId="Numerstrony">
    <w:name w:val="page number"/>
    <w:basedOn w:val="Domylnaczcionkaakapitu"/>
    <w:semiHidden/>
    <w:rsid w:val="002C6AD4"/>
  </w:style>
  <w:style w:type="paragraph" w:customStyle="1" w:styleId="msoaddress">
    <w:name w:val="msoaddress"/>
    <w:rsid w:val="002C6AD4"/>
    <w:rPr>
      <w:rFonts w:ascii="Book Antiqua" w:eastAsia="Times New Roman" w:hAnsi="Book Antiqua"/>
      <w:color w:val="000000"/>
      <w:kern w:val="28"/>
      <w:sz w:val="16"/>
      <w:szCs w:val="16"/>
    </w:rPr>
  </w:style>
  <w:style w:type="character" w:styleId="Hipercze">
    <w:name w:val="Hyperlink"/>
    <w:basedOn w:val="Domylnaczcionkaakapitu"/>
    <w:semiHidden/>
    <w:unhideWhenUsed/>
    <w:rsid w:val="002C6AD4"/>
    <w:rPr>
      <w:color w:val="0000FF"/>
      <w:u w:val="single"/>
    </w:rPr>
  </w:style>
  <w:style w:type="paragraph" w:styleId="Akapitzlist">
    <w:name w:val="List Paragraph"/>
    <w:basedOn w:val="Normalny"/>
    <w:qFormat/>
    <w:rsid w:val="002C6AD4"/>
    <w:pPr>
      <w:ind w:left="720"/>
      <w:contextualSpacing/>
    </w:pPr>
  </w:style>
  <w:style w:type="paragraph" w:styleId="Tekstprzypisudolnego">
    <w:name w:val="footnote text"/>
    <w:basedOn w:val="Normalny"/>
    <w:semiHidden/>
    <w:unhideWhenUsed/>
    <w:rsid w:val="002C6AD4"/>
  </w:style>
  <w:style w:type="character" w:customStyle="1" w:styleId="TekstprzypisudolnegoZnak">
    <w:name w:val="Tekst przypisu dolnego Znak"/>
    <w:basedOn w:val="Domylnaczcionkaakapitu"/>
    <w:semiHidden/>
    <w:rsid w:val="002C6AD4"/>
    <w:rPr>
      <w:rFonts w:ascii="Times New Roman" w:eastAsia="Times New Roman" w:hAnsi="Times New Roman"/>
      <w:color w:val="000000"/>
      <w:kern w:val="28"/>
    </w:rPr>
  </w:style>
  <w:style w:type="character" w:styleId="Odwoanieprzypisudolnego">
    <w:name w:val="footnote reference"/>
    <w:basedOn w:val="Domylnaczcionkaakapitu"/>
    <w:semiHidden/>
    <w:unhideWhenUsed/>
    <w:rsid w:val="002C6AD4"/>
    <w:rPr>
      <w:vertAlign w:val="superscript"/>
    </w:rPr>
  </w:style>
  <w:style w:type="character" w:customStyle="1" w:styleId="Nagwek1Znak">
    <w:name w:val="Nagłówek 1 Znak"/>
    <w:basedOn w:val="Domylnaczcionkaakapitu"/>
    <w:rsid w:val="002C6AD4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Nagwek2Znak">
    <w:name w:val="Nagłówek 2 Znak"/>
    <w:basedOn w:val="Domylnaczcionkaakapitu"/>
    <w:rsid w:val="002C6AD4"/>
    <w:rPr>
      <w:rFonts w:ascii="Cambria" w:eastAsia="Times New Roman" w:hAnsi="Cambria" w:cs="Times New Roman"/>
      <w:b/>
      <w:bCs/>
      <w:i/>
      <w:iCs/>
      <w:color w:val="000000"/>
      <w:kern w:val="28"/>
      <w:sz w:val="28"/>
      <w:szCs w:val="28"/>
    </w:rPr>
  </w:style>
  <w:style w:type="paragraph" w:styleId="Nagwekspisutreci">
    <w:name w:val="TOC Heading"/>
    <w:basedOn w:val="Nagwek1"/>
    <w:next w:val="Normalny"/>
    <w:qFormat/>
    <w:rsid w:val="002C6AD4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Spistreci1">
    <w:name w:val="toc 1"/>
    <w:basedOn w:val="Normalny"/>
    <w:next w:val="Normalny"/>
    <w:autoRedefine/>
    <w:semiHidden/>
    <w:unhideWhenUsed/>
    <w:rsid w:val="002C6AD4"/>
    <w:pPr>
      <w:tabs>
        <w:tab w:val="right" w:leader="dot" w:pos="9062"/>
      </w:tabs>
      <w:spacing w:line="360" w:lineRule="auto"/>
    </w:pPr>
    <w:rPr>
      <w:rFonts w:ascii="Book Antiqua" w:hAnsi="Book Antiqua"/>
      <w:noProof/>
      <w:sz w:val="22"/>
    </w:rPr>
  </w:style>
  <w:style w:type="paragraph" w:styleId="Spistreci2">
    <w:name w:val="toc 2"/>
    <w:basedOn w:val="Normalny"/>
    <w:next w:val="Normalny"/>
    <w:autoRedefine/>
    <w:semiHidden/>
    <w:unhideWhenUsed/>
    <w:rsid w:val="002C6AD4"/>
    <w:pPr>
      <w:ind w:left="200"/>
    </w:pPr>
  </w:style>
  <w:style w:type="paragraph" w:styleId="Tekstpodstawowy">
    <w:name w:val="Body Text"/>
    <w:basedOn w:val="Normalny"/>
    <w:semiHidden/>
    <w:rsid w:val="002C6AD4"/>
    <w:pPr>
      <w:widowControl w:val="0"/>
      <w:spacing w:line="360" w:lineRule="auto"/>
      <w:ind w:right="-130"/>
      <w:jc w:val="both"/>
    </w:pPr>
    <w:rPr>
      <w:rFonts w:ascii="Book Antiqua" w:hAnsi="Book Antiqua"/>
      <w:color w:val="auto"/>
      <w:sz w:val="22"/>
      <w:szCs w:val="22"/>
    </w:rPr>
  </w:style>
  <w:style w:type="paragraph" w:styleId="Tekstpodstawowy2">
    <w:name w:val="Body Text 2"/>
    <w:basedOn w:val="Normalny"/>
    <w:semiHidden/>
    <w:rsid w:val="002C6AD4"/>
    <w:pPr>
      <w:widowControl w:val="0"/>
      <w:spacing w:line="360" w:lineRule="auto"/>
      <w:ind w:right="-130"/>
      <w:jc w:val="both"/>
    </w:pPr>
    <w:rPr>
      <w:rFonts w:ascii="Book Antiqua" w:hAnsi="Book Antiqua"/>
      <w:sz w:val="22"/>
      <w:szCs w:val="22"/>
    </w:rPr>
  </w:style>
  <w:style w:type="paragraph" w:styleId="Tekstpodstawowy3">
    <w:name w:val="Body Text 3"/>
    <w:basedOn w:val="Normalny"/>
    <w:semiHidden/>
    <w:rsid w:val="002C6AD4"/>
    <w:pPr>
      <w:widowControl w:val="0"/>
      <w:spacing w:line="360" w:lineRule="auto"/>
      <w:jc w:val="both"/>
    </w:pPr>
    <w:rPr>
      <w:rFonts w:ascii="Book Antiqua" w:hAnsi="Book Antiqua"/>
      <w:sz w:val="22"/>
      <w:szCs w:val="22"/>
    </w:rPr>
  </w:style>
  <w:style w:type="paragraph" w:styleId="Legenda">
    <w:name w:val="caption"/>
    <w:basedOn w:val="Normalny"/>
    <w:next w:val="Normalny"/>
    <w:qFormat/>
    <w:rsid w:val="002C6AD4"/>
    <w:pPr>
      <w:spacing w:before="100" w:beforeAutospacing="1" w:line="360" w:lineRule="auto"/>
    </w:pPr>
    <w:rPr>
      <w:rFonts w:eastAsia="Batang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D01A1"/>
    <w:rPr>
      <w:rFonts w:ascii="Cambria" w:eastAsia="Times New Roman" w:hAnsi="Cambria" w:cs="Times New Roman"/>
      <w:b/>
      <w:bCs/>
      <w:i/>
      <w:iCs/>
      <w:color w:val="4F81BD"/>
      <w:kern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D01A1"/>
    <w:rPr>
      <w:rFonts w:ascii="Cambria" w:eastAsia="Times New Roman" w:hAnsi="Cambria" w:cs="Times New Roman"/>
      <w:color w:val="243F60"/>
      <w:kern w:val="28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D01A1"/>
    <w:rPr>
      <w:rFonts w:ascii="Cambria" w:eastAsia="Times New Roman" w:hAnsi="Cambria" w:cs="Times New Roman"/>
      <w:i/>
      <w:iCs/>
      <w:color w:val="243F60"/>
      <w:kern w:val="28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D01A1"/>
    <w:rPr>
      <w:rFonts w:ascii="Cambria" w:eastAsia="Times New Roman" w:hAnsi="Cambria" w:cs="Times New Roman"/>
      <w:i/>
      <w:iCs/>
      <w:color w:val="404040"/>
      <w:kern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stostalbialystok.pl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4</Pages>
  <Words>834</Words>
  <Characters>5004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trenerze</vt:lpstr>
    </vt:vector>
  </TitlesOfParts>
  <Company>ASSA FORTITUDO Szkolenia i Doradztwo</Company>
  <LinksUpToDate>false</LinksUpToDate>
  <CharactersWithSpaces>5827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trenerze</dc:title>
  <dc:subject>Andrzej Piróg - wykaz doświadczeń</dc:subject>
  <dc:creator>Andrzej Piróg</dc:creator>
  <dc:description/>
  <cp:lastModifiedBy>Andrzej</cp:lastModifiedBy>
  <cp:revision>20</cp:revision>
  <cp:lastPrinted>2009-12-14T10:59:00Z</cp:lastPrinted>
  <dcterms:created xsi:type="dcterms:W3CDTF">2013-03-11T16:28:00Z</dcterms:created>
  <dcterms:modified xsi:type="dcterms:W3CDTF">2016-02-16T21:50:00Z</dcterms:modified>
</cp:coreProperties>
</file>